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A72" w:rsidRDefault="00E84A72" w:rsidP="00E84A72">
      <w:pPr>
        <w:autoSpaceDE w:val="0"/>
        <w:autoSpaceDN w:val="0"/>
        <w:adjustRightInd w:val="0"/>
        <w:ind w:left="510" w:right="567"/>
        <w:jc w:val="center"/>
        <w:rPr>
          <w:rFonts w:ascii="Times New Roman" w:hAnsi="Times New Roman" w:cs="Times New Roman"/>
          <w:b/>
          <w:lang w:val="en-US"/>
        </w:rPr>
      </w:pPr>
      <w:r w:rsidRPr="00C43593">
        <w:rPr>
          <w:rFonts w:ascii="Times New Roman" w:hAnsi="Times New Roman" w:cs="Times New Roman"/>
          <w:b/>
          <w:lang w:val="en-US"/>
        </w:rPr>
        <w:t xml:space="preserve">STRATEGIC APPROACH TO PERIPHERAL AREAS DEVELOPMENT THROUGH SMALL BUSINESS ENTREPRENEURSHIP </w:t>
      </w:r>
    </w:p>
    <w:p w:rsidR="005C1277" w:rsidRDefault="005C1277" w:rsidP="005C1277">
      <w:pPr>
        <w:autoSpaceDE w:val="0"/>
        <w:autoSpaceDN w:val="0"/>
        <w:adjustRightInd w:val="0"/>
        <w:spacing w:line="360" w:lineRule="auto"/>
        <w:ind w:left="510" w:right="567"/>
        <w:jc w:val="center"/>
        <w:rPr>
          <w:rFonts w:ascii="Times New Roman" w:hAnsi="Times New Roman" w:cs="Times New Roman"/>
          <w:b/>
          <w:lang w:val="en-US"/>
        </w:rPr>
      </w:pPr>
    </w:p>
    <w:p w:rsidR="005C1277" w:rsidRPr="005C1277" w:rsidRDefault="005C1277" w:rsidP="00E84A72">
      <w:pPr>
        <w:autoSpaceDE w:val="0"/>
        <w:autoSpaceDN w:val="0"/>
        <w:adjustRightInd w:val="0"/>
        <w:ind w:left="510" w:right="567"/>
        <w:jc w:val="center"/>
        <w:rPr>
          <w:rFonts w:ascii="Times New Roman" w:hAnsi="Times New Roman" w:cs="Times New Roman"/>
          <w:b/>
          <w:sz w:val="22"/>
          <w:szCs w:val="22"/>
          <w:lang w:val="en-US"/>
        </w:rPr>
      </w:pPr>
      <w:r w:rsidRPr="005C1277">
        <w:rPr>
          <w:rFonts w:ascii="Times New Roman" w:hAnsi="Times New Roman" w:cs="Times New Roman"/>
          <w:b/>
          <w:sz w:val="22"/>
          <w:szCs w:val="22"/>
          <w:lang w:val="en-US"/>
        </w:rPr>
        <w:t>D-r Blagoj Gorgievski</w:t>
      </w:r>
      <w:r w:rsidR="00AE0DF2">
        <w:rPr>
          <w:rStyle w:val="FootnoteReference"/>
          <w:rFonts w:ascii="Times New Roman" w:hAnsi="Times New Roman" w:cs="Times New Roman"/>
          <w:b/>
          <w:sz w:val="22"/>
          <w:szCs w:val="22"/>
          <w:lang w:val="en-US"/>
        </w:rPr>
        <w:footnoteReference w:id="1"/>
      </w:r>
    </w:p>
    <w:p w:rsidR="00023631" w:rsidRPr="00C43593" w:rsidRDefault="00023631">
      <w:pPr>
        <w:rPr>
          <w:rFonts w:ascii="Times New Roman" w:hAnsi="Times New Roman" w:cs="Times New Roman"/>
          <w:lang w:val="en-US"/>
        </w:rPr>
      </w:pPr>
    </w:p>
    <w:p w:rsidR="00DE7A9B" w:rsidRPr="00C43593" w:rsidRDefault="00DE7A9B" w:rsidP="00DE7A9B">
      <w:pPr>
        <w:autoSpaceDE w:val="0"/>
        <w:autoSpaceDN w:val="0"/>
        <w:adjustRightInd w:val="0"/>
        <w:ind w:left="567" w:right="567"/>
        <w:jc w:val="left"/>
        <w:rPr>
          <w:rFonts w:ascii="Times New Roman" w:hAnsi="Times New Roman" w:cs="Times New Roman"/>
          <w:lang w:val="en-US"/>
        </w:rPr>
      </w:pPr>
      <w:r w:rsidRPr="00C43593">
        <w:rPr>
          <w:rFonts w:ascii="Times New Roman" w:hAnsi="Times New Roman" w:cs="Times New Roman"/>
        </w:rPr>
        <w:t>Abstract</w:t>
      </w:r>
    </w:p>
    <w:p w:rsidR="00DE7A9B" w:rsidRPr="00C43593" w:rsidRDefault="00DE7A9B" w:rsidP="00DE7A9B">
      <w:pPr>
        <w:autoSpaceDE w:val="0"/>
        <w:autoSpaceDN w:val="0"/>
        <w:adjustRightInd w:val="0"/>
        <w:ind w:left="0"/>
        <w:jc w:val="left"/>
        <w:rPr>
          <w:rFonts w:ascii="Times New Roman" w:hAnsi="Times New Roman" w:cs="Times New Roman"/>
          <w:lang w:val="en-US"/>
        </w:rPr>
      </w:pPr>
    </w:p>
    <w:p w:rsidR="00AE0DF2" w:rsidRPr="00AE0DF2" w:rsidRDefault="00DE7A9B" w:rsidP="00AE0DF2">
      <w:pPr>
        <w:autoSpaceDE w:val="0"/>
        <w:autoSpaceDN w:val="0"/>
        <w:adjustRightInd w:val="0"/>
        <w:ind w:left="567" w:right="567"/>
        <w:rPr>
          <w:rFonts w:ascii="Times New Roman" w:hAnsi="Times New Roman" w:cs="Times New Roman"/>
          <w:i/>
          <w:sz w:val="22"/>
          <w:szCs w:val="22"/>
          <w:lang w:val="en-US"/>
        </w:rPr>
      </w:pPr>
      <w:r w:rsidRPr="00AE0DF2">
        <w:rPr>
          <w:rFonts w:ascii="Times New Roman" w:hAnsi="Times New Roman" w:cs="Times New Roman"/>
          <w:i/>
          <w:sz w:val="22"/>
          <w:szCs w:val="22"/>
        </w:rPr>
        <w:t xml:space="preserve">For many </w:t>
      </w:r>
      <w:r w:rsidRPr="00AE0DF2">
        <w:rPr>
          <w:rFonts w:ascii="Times New Roman" w:hAnsi="Times New Roman" w:cs="Times New Roman"/>
          <w:i/>
          <w:sz w:val="22"/>
          <w:szCs w:val="22"/>
          <w:lang w:val="en-US"/>
        </w:rPr>
        <w:t>transitional countries</w:t>
      </w:r>
      <w:r w:rsidRPr="00AE0DF2">
        <w:rPr>
          <w:rFonts w:ascii="Times New Roman" w:hAnsi="Times New Roman" w:cs="Times New Roman"/>
          <w:i/>
          <w:sz w:val="22"/>
          <w:szCs w:val="22"/>
        </w:rPr>
        <w:t xml:space="preserve">, the consequences of </w:t>
      </w:r>
      <w:r w:rsidRPr="00AE0DF2">
        <w:rPr>
          <w:rFonts w:ascii="Times New Roman" w:hAnsi="Times New Roman" w:cs="Times New Roman"/>
          <w:i/>
          <w:sz w:val="22"/>
          <w:szCs w:val="22"/>
          <w:lang w:val="en-US"/>
        </w:rPr>
        <w:t>transitional process in</w:t>
      </w:r>
      <w:r w:rsidRPr="00AE0DF2">
        <w:rPr>
          <w:rFonts w:ascii="Times New Roman" w:hAnsi="Times New Roman" w:cs="Times New Roman"/>
          <w:i/>
          <w:sz w:val="22"/>
          <w:szCs w:val="22"/>
        </w:rPr>
        <w:t xml:space="preserve"> perripheral</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areas</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have resulted in unemployment, outmigration, and</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general perripheral</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areas decline. Under such conditions low-income</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residents, limited-resource farmers, and other economically</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disadvantaged groups are particularly vulnerable.</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The proliferation of policies and</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 xml:space="preserve">programs on entrepreneurship and small business development </w:t>
      </w:r>
      <w:r w:rsidRPr="00AE0DF2">
        <w:rPr>
          <w:rFonts w:ascii="Times New Roman" w:hAnsi="Times New Roman" w:cs="Times New Roman"/>
          <w:i/>
          <w:sz w:val="22"/>
          <w:szCs w:val="22"/>
          <w:lang w:val="en-US"/>
        </w:rPr>
        <w:t xml:space="preserve">in these countries </w:t>
      </w:r>
      <w:r w:rsidRPr="00AE0DF2">
        <w:rPr>
          <w:rFonts w:ascii="Times New Roman" w:hAnsi="Times New Roman" w:cs="Times New Roman"/>
          <w:i/>
          <w:sz w:val="22"/>
          <w:szCs w:val="22"/>
        </w:rPr>
        <w:t>is</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widely viewed as a homegrown, local initiative that focuses</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attention on small firms and local entrepreneurs rather than on</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traditional branch plant attraction models</w:t>
      </w:r>
      <w:r w:rsidRPr="00AE0DF2">
        <w:rPr>
          <w:rFonts w:ascii="Times New Roman" w:hAnsi="Times New Roman" w:cs="Times New Roman"/>
          <w:i/>
          <w:sz w:val="22"/>
          <w:szCs w:val="22"/>
          <w:lang w:val="en-US"/>
        </w:rPr>
        <w:t>.</w:t>
      </w:r>
      <w:r w:rsidRPr="00AE0DF2">
        <w:rPr>
          <w:rFonts w:ascii="Times New Roman" w:hAnsi="Times New Roman" w:cs="Times New Roman"/>
          <w:i/>
          <w:sz w:val="22"/>
          <w:szCs w:val="22"/>
        </w:rPr>
        <w:t xml:space="preserve"> Increasingly, the</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literature on perripheral</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areas and economic development suggests that</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the implementation of more entrepreneurship-led development</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policies could enable economically disadvantaged perripheral</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areas</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to</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reverse stagnant economic conditions by creating wealth and jobs</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through locally owned businesses. The notion that</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entrepreneurship-led development can spur</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economic growth is</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complemented by a growing chorus of development scholars that</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has begun to suggest that social relations and a strong local social</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structure may positively affect such development. The prospect that</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social relations may enhance entrepreneurship-led development</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bodes well for small perripheral</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areas, especially those</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characterized by limited factors of production and few economic</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opportunities.</w:t>
      </w:r>
    </w:p>
    <w:p w:rsidR="00AE0DF2" w:rsidRPr="00AE0DF2" w:rsidRDefault="00AE0DF2" w:rsidP="00AE0DF2">
      <w:pPr>
        <w:autoSpaceDE w:val="0"/>
        <w:autoSpaceDN w:val="0"/>
        <w:adjustRightInd w:val="0"/>
        <w:ind w:left="567" w:right="567"/>
        <w:rPr>
          <w:rFonts w:ascii="Times New Roman" w:hAnsi="Times New Roman" w:cs="Times New Roman"/>
          <w:i/>
          <w:sz w:val="22"/>
          <w:szCs w:val="22"/>
          <w:lang w:val="en-US"/>
        </w:rPr>
      </w:pPr>
    </w:p>
    <w:p w:rsidR="00DE7A9B" w:rsidRPr="00AE0DF2" w:rsidRDefault="00DE7A9B" w:rsidP="00AE0DF2">
      <w:pPr>
        <w:autoSpaceDE w:val="0"/>
        <w:autoSpaceDN w:val="0"/>
        <w:adjustRightInd w:val="0"/>
        <w:ind w:left="567" w:right="567"/>
        <w:rPr>
          <w:rFonts w:ascii="Times New Roman" w:hAnsi="Times New Roman" w:cs="Times New Roman"/>
          <w:i/>
          <w:sz w:val="22"/>
          <w:szCs w:val="22"/>
        </w:rPr>
      </w:pPr>
      <w:r w:rsidRPr="00AE0DF2">
        <w:rPr>
          <w:rFonts w:ascii="Times New Roman" w:hAnsi="Times New Roman" w:cs="Times New Roman"/>
          <w:i/>
          <w:sz w:val="22"/>
          <w:szCs w:val="22"/>
        </w:rPr>
        <w:t xml:space="preserve">This </w:t>
      </w:r>
      <w:r w:rsidRPr="00AE0DF2">
        <w:rPr>
          <w:rFonts w:ascii="Times New Roman" w:hAnsi="Times New Roman" w:cs="Times New Roman"/>
          <w:i/>
          <w:sz w:val="22"/>
          <w:szCs w:val="22"/>
          <w:lang w:val="en-US"/>
        </w:rPr>
        <w:t xml:space="preserve">rural </w:t>
      </w:r>
      <w:r w:rsidRPr="00AE0DF2">
        <w:rPr>
          <w:rFonts w:ascii="Times New Roman" w:hAnsi="Times New Roman" w:cs="Times New Roman"/>
          <w:i/>
          <w:sz w:val="22"/>
          <w:szCs w:val="22"/>
        </w:rPr>
        <w:t>development policy initiative</w:t>
      </w:r>
      <w:r w:rsidRPr="00AE0DF2">
        <w:rPr>
          <w:rFonts w:ascii="Times New Roman" w:hAnsi="Times New Roman" w:cs="Times New Roman"/>
          <w:i/>
          <w:sz w:val="22"/>
          <w:szCs w:val="22"/>
          <w:lang w:val="en-US"/>
        </w:rPr>
        <w:t xml:space="preserve"> need to be </w:t>
      </w:r>
      <w:r w:rsidRPr="00AE0DF2">
        <w:rPr>
          <w:rFonts w:ascii="Times New Roman" w:hAnsi="Times New Roman" w:cs="Times New Roman"/>
          <w:i/>
          <w:sz w:val="22"/>
          <w:szCs w:val="22"/>
        </w:rPr>
        <w:t>designed to promote the growth</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among new start-ups and enhance</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the competitiveness among existing small and medium sized</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businesses.</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In its</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effort to improve local socioeconomic conditions,</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the initiative employs the Theory of Change</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framework. This</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framework is aimed at boosting the performance of small- to</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medium-sized rural enterprises as to ultimately improve the socioeconomic</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conditions of the rural people they serve</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The initiative</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 xml:space="preserve">involves funding from </w:t>
      </w:r>
      <w:r w:rsidRPr="00AE0DF2">
        <w:rPr>
          <w:rFonts w:ascii="Times New Roman" w:hAnsi="Times New Roman" w:cs="Times New Roman"/>
          <w:i/>
          <w:sz w:val="22"/>
          <w:szCs w:val="22"/>
          <w:lang w:val="en-US"/>
        </w:rPr>
        <w:t xml:space="preserve">different sources and </w:t>
      </w:r>
      <w:r w:rsidRPr="00AE0DF2">
        <w:rPr>
          <w:rFonts w:ascii="Times New Roman" w:hAnsi="Times New Roman" w:cs="Times New Roman"/>
          <w:i/>
          <w:sz w:val="22"/>
          <w:szCs w:val="22"/>
        </w:rPr>
        <w:t>to support entrepreneurship</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development training that seeks to develop and assist businesses</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and future entrepreneurs in underserved, targeted perripheral</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areas. Since rural areas often lack the requisite economic</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factors to stimulate growth and development, the initiative includes</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 xml:space="preserve">a strategy that strengthens and builds upon the </w:t>
      </w:r>
      <w:r w:rsidRPr="00AE0DF2">
        <w:rPr>
          <w:rFonts w:ascii="Times New Roman" w:hAnsi="Times New Roman" w:cs="Times New Roman"/>
          <w:i/>
          <w:sz w:val="22"/>
          <w:szCs w:val="22"/>
          <w:lang w:val="en-US"/>
        </w:rPr>
        <w:t xml:space="preserve">rural area </w:t>
      </w:r>
      <w:r w:rsidRPr="00AE0DF2">
        <w:rPr>
          <w:rFonts w:ascii="Times New Roman" w:hAnsi="Times New Roman" w:cs="Times New Roman"/>
          <w:i/>
          <w:sz w:val="22"/>
          <w:szCs w:val="22"/>
        </w:rPr>
        <w:t>structure. To</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this end, the initiative involves building entrepreneurial capacity,</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developing perripheral</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areas and business networks, and developing</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effective public policy.</w:t>
      </w:r>
    </w:p>
    <w:p w:rsidR="00DE7A9B" w:rsidRPr="00AE0DF2" w:rsidRDefault="00DE7A9B" w:rsidP="00AE0DF2">
      <w:pPr>
        <w:autoSpaceDE w:val="0"/>
        <w:autoSpaceDN w:val="0"/>
        <w:adjustRightInd w:val="0"/>
        <w:ind w:left="567" w:right="567"/>
        <w:rPr>
          <w:rFonts w:ascii="Times New Roman" w:hAnsi="Times New Roman" w:cs="Times New Roman"/>
          <w:i/>
          <w:sz w:val="22"/>
          <w:szCs w:val="22"/>
          <w:lang w:val="en-US"/>
        </w:rPr>
      </w:pPr>
    </w:p>
    <w:p w:rsidR="00DE7A9B" w:rsidRPr="00AE0DF2" w:rsidRDefault="00DE7A9B" w:rsidP="00AE0DF2">
      <w:pPr>
        <w:autoSpaceDE w:val="0"/>
        <w:autoSpaceDN w:val="0"/>
        <w:adjustRightInd w:val="0"/>
        <w:ind w:left="567" w:right="567"/>
        <w:rPr>
          <w:rFonts w:ascii="Times New Roman" w:hAnsi="Times New Roman" w:cs="Times New Roman"/>
          <w:i/>
          <w:sz w:val="22"/>
          <w:szCs w:val="22"/>
          <w:lang w:val="en-US"/>
        </w:rPr>
      </w:pPr>
      <w:r w:rsidRPr="00AE0DF2">
        <w:rPr>
          <w:rFonts w:ascii="Times New Roman" w:hAnsi="Times New Roman" w:cs="Times New Roman"/>
          <w:i/>
          <w:sz w:val="22"/>
          <w:szCs w:val="22"/>
          <w:lang w:val="en-US"/>
        </w:rPr>
        <w:t>Such e</w:t>
      </w:r>
      <w:r w:rsidRPr="00AE0DF2">
        <w:rPr>
          <w:rFonts w:ascii="Times New Roman" w:hAnsi="Times New Roman" w:cs="Times New Roman"/>
          <w:i/>
          <w:sz w:val="22"/>
          <w:szCs w:val="22"/>
        </w:rPr>
        <w:t xml:space="preserve">ntrepreneurial </w:t>
      </w:r>
      <w:r w:rsidRPr="00AE0DF2">
        <w:rPr>
          <w:rFonts w:ascii="Times New Roman" w:hAnsi="Times New Roman" w:cs="Times New Roman"/>
          <w:i/>
          <w:sz w:val="22"/>
          <w:szCs w:val="22"/>
          <w:lang w:val="en-US"/>
        </w:rPr>
        <w:t xml:space="preserve">approach </w:t>
      </w:r>
      <w:r w:rsidRPr="00AE0DF2">
        <w:rPr>
          <w:rFonts w:ascii="Times New Roman" w:hAnsi="Times New Roman" w:cs="Times New Roman"/>
          <w:i/>
          <w:sz w:val="22"/>
          <w:szCs w:val="22"/>
        </w:rPr>
        <w:t>strategy that seeks to enhance economic</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opportunities for underserved perripheral</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areas through</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entrepreneurship and small business development</w:t>
      </w:r>
      <w:r w:rsidRPr="00AE0DF2">
        <w:rPr>
          <w:rFonts w:ascii="Times New Roman" w:hAnsi="Times New Roman" w:cs="Times New Roman"/>
          <w:i/>
          <w:sz w:val="22"/>
          <w:szCs w:val="22"/>
          <w:lang w:val="en-US"/>
        </w:rPr>
        <w:t xml:space="preserve"> must done results</w:t>
      </w:r>
      <w:r w:rsidRPr="00AE0DF2">
        <w:rPr>
          <w:rFonts w:ascii="Times New Roman" w:hAnsi="Times New Roman" w:cs="Times New Roman"/>
          <w:i/>
          <w:sz w:val="22"/>
          <w:szCs w:val="22"/>
        </w:rPr>
        <w:t>. Each</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component is directed toward developing entrepreneurial</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capabilities and leadership to facilitate economic growth. The</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Initiative’s call for the expansion of private and public support of</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programs that invest in human capital development, particularly in</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those perripheral</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areas where resources are limited, suggests that the</w:t>
      </w:r>
      <w:r w:rsidRPr="00AE0DF2">
        <w:rPr>
          <w:rFonts w:ascii="Times New Roman" w:hAnsi="Times New Roman" w:cs="Times New Roman"/>
          <w:i/>
          <w:sz w:val="22"/>
          <w:szCs w:val="22"/>
          <w:lang w:val="en-US"/>
        </w:rPr>
        <w:t xml:space="preserve"> </w:t>
      </w:r>
      <w:r w:rsidR="00310334" w:rsidRPr="00AE0DF2">
        <w:rPr>
          <w:rFonts w:ascii="Times New Roman" w:hAnsi="Times New Roman" w:cs="Times New Roman"/>
          <w:i/>
          <w:sz w:val="22"/>
          <w:szCs w:val="22"/>
        </w:rPr>
        <w:t>rural</w:t>
      </w:r>
      <w:r w:rsidRPr="00AE0DF2">
        <w:rPr>
          <w:rFonts w:ascii="Times New Roman" w:hAnsi="Times New Roman" w:cs="Times New Roman"/>
          <w:i/>
          <w:sz w:val="22"/>
          <w:szCs w:val="22"/>
        </w:rPr>
        <w:t xml:space="preserve"> policy is beginning to change, with rural economic</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development gaining more prominence on the national policy</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agenda to encourage and</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enhance business capacity across an even wider segment of perripherl</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areas, including the transitional poor, disadvantaged youth,</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and women, among others. To this end, rural development policies</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must continually adapt as economic organization and public policy</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environments change, thereby creating</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a viable policy framework</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 xml:space="preserve">for setting rural </w:t>
      </w:r>
      <w:r w:rsidRPr="00AE0DF2">
        <w:rPr>
          <w:rFonts w:ascii="Times New Roman" w:hAnsi="Times New Roman" w:cs="Times New Roman"/>
          <w:i/>
          <w:sz w:val="22"/>
          <w:szCs w:val="22"/>
        </w:rPr>
        <w:lastRenderedPageBreak/>
        <w:t>economic goals, developing strategies to</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accomplish those goals, and transforming institutions to address</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 xml:space="preserve">critical issues facing </w:t>
      </w:r>
      <w:r w:rsidRPr="00AE0DF2">
        <w:rPr>
          <w:rFonts w:ascii="Times New Roman" w:hAnsi="Times New Roman" w:cs="Times New Roman"/>
          <w:i/>
          <w:sz w:val="22"/>
          <w:szCs w:val="22"/>
          <w:lang w:val="en-US"/>
        </w:rPr>
        <w:t xml:space="preserve">specific features of </w:t>
      </w:r>
      <w:r w:rsidRPr="00AE0DF2">
        <w:rPr>
          <w:rFonts w:ascii="Times New Roman" w:hAnsi="Times New Roman" w:cs="Times New Roman"/>
          <w:i/>
          <w:sz w:val="22"/>
          <w:szCs w:val="22"/>
        </w:rPr>
        <w:t>perripheral</w:t>
      </w:r>
      <w:r w:rsidRPr="00AE0DF2">
        <w:rPr>
          <w:rFonts w:ascii="Times New Roman" w:hAnsi="Times New Roman" w:cs="Times New Roman"/>
          <w:i/>
          <w:sz w:val="22"/>
          <w:szCs w:val="22"/>
          <w:lang w:val="en-US"/>
        </w:rPr>
        <w:t xml:space="preserve"> </w:t>
      </w:r>
      <w:r w:rsidRPr="00AE0DF2">
        <w:rPr>
          <w:rFonts w:ascii="Times New Roman" w:hAnsi="Times New Roman" w:cs="Times New Roman"/>
          <w:i/>
          <w:sz w:val="22"/>
          <w:szCs w:val="22"/>
        </w:rPr>
        <w:t>areas</w:t>
      </w:r>
      <w:r w:rsidRPr="00AE0DF2">
        <w:rPr>
          <w:rFonts w:ascii="Times New Roman" w:hAnsi="Times New Roman" w:cs="Times New Roman"/>
          <w:i/>
          <w:sz w:val="22"/>
          <w:szCs w:val="22"/>
          <w:lang w:val="en-US"/>
        </w:rPr>
        <w:t xml:space="preserve"> in the R. of Macedonia.</w:t>
      </w:r>
    </w:p>
    <w:p w:rsidR="00DE7A9B" w:rsidRPr="00AE0DF2" w:rsidRDefault="00DE7A9B" w:rsidP="00AE0DF2">
      <w:pPr>
        <w:autoSpaceDE w:val="0"/>
        <w:autoSpaceDN w:val="0"/>
        <w:adjustRightInd w:val="0"/>
        <w:ind w:left="567" w:right="567"/>
        <w:rPr>
          <w:rFonts w:ascii="Times New Roman" w:hAnsi="Times New Roman" w:cs="Times New Roman"/>
          <w:i/>
          <w:sz w:val="22"/>
          <w:szCs w:val="22"/>
          <w:lang w:val="en-US"/>
        </w:rPr>
      </w:pPr>
    </w:p>
    <w:p w:rsidR="00DE7A9B" w:rsidRPr="00C43593" w:rsidRDefault="00DE7A9B" w:rsidP="00AE0DF2">
      <w:pPr>
        <w:autoSpaceDE w:val="0"/>
        <w:autoSpaceDN w:val="0"/>
        <w:adjustRightInd w:val="0"/>
        <w:ind w:left="567" w:right="567"/>
        <w:rPr>
          <w:rFonts w:ascii="Times New Roman" w:hAnsi="Times New Roman" w:cs="Times New Roman"/>
          <w:i/>
        </w:rPr>
      </w:pPr>
      <w:r w:rsidRPr="00AE0DF2">
        <w:rPr>
          <w:rFonts w:ascii="Times New Roman" w:hAnsi="Times New Roman" w:cs="Times New Roman"/>
          <w:b/>
          <w:i/>
          <w:sz w:val="22"/>
          <w:szCs w:val="22"/>
          <w:lang w:val="en-US"/>
        </w:rPr>
        <w:t>Key words</w:t>
      </w:r>
      <w:r w:rsidRPr="00AE0DF2">
        <w:rPr>
          <w:rFonts w:ascii="Times New Roman" w:hAnsi="Times New Roman" w:cs="Times New Roman"/>
          <w:i/>
          <w:sz w:val="22"/>
          <w:szCs w:val="22"/>
          <w:lang w:val="en-US"/>
        </w:rPr>
        <w:t>: perripheral, entrepreneurship, development, small business</w:t>
      </w:r>
    </w:p>
    <w:p w:rsidR="00E84A72" w:rsidRPr="00C43593" w:rsidRDefault="00E84A72">
      <w:pPr>
        <w:rPr>
          <w:rFonts w:ascii="Times New Roman" w:hAnsi="Times New Roman" w:cs="Times New Roman"/>
          <w:lang w:val="en-US"/>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5A18BC" w:rsidRDefault="005A18BC" w:rsidP="00E84A72">
      <w:pPr>
        <w:spacing w:before="100" w:beforeAutospacing="1" w:after="100" w:afterAutospacing="1"/>
        <w:ind w:left="0"/>
        <w:outlineLvl w:val="2"/>
        <w:rPr>
          <w:rFonts w:ascii="Times New Roman" w:eastAsia="Times New Roman" w:hAnsi="Times New Roman" w:cs="Times New Roman"/>
          <w:b/>
          <w:color w:val="000000"/>
          <w:lang w:val="en-US" w:eastAsia="mk-MK"/>
        </w:rPr>
      </w:pPr>
    </w:p>
    <w:p w:rsidR="007213D0" w:rsidRPr="00C43593" w:rsidRDefault="00E84A72" w:rsidP="005A18BC">
      <w:pPr>
        <w:spacing w:before="100" w:beforeAutospacing="1" w:after="100" w:afterAutospacing="1"/>
        <w:ind w:left="567" w:right="567"/>
        <w:jc w:val="center"/>
        <w:outlineLvl w:val="2"/>
        <w:rPr>
          <w:rFonts w:ascii="Times New Roman" w:eastAsia="Times New Roman" w:hAnsi="Times New Roman" w:cs="Times New Roman"/>
          <w:b/>
          <w:color w:val="000000"/>
          <w:lang w:val="en-US" w:eastAsia="mk-MK"/>
        </w:rPr>
      </w:pPr>
      <w:r w:rsidRPr="00C43593">
        <w:rPr>
          <w:rFonts w:ascii="Times New Roman" w:eastAsia="Times New Roman" w:hAnsi="Times New Roman" w:cs="Times New Roman"/>
          <w:b/>
          <w:color w:val="000000"/>
          <w:lang w:eastAsia="mk-MK"/>
        </w:rPr>
        <w:lastRenderedPageBreak/>
        <w:t>Introduction</w:t>
      </w:r>
    </w:p>
    <w:p w:rsidR="00E84A72" w:rsidRPr="00C43593" w:rsidRDefault="007213D0" w:rsidP="005A18BC">
      <w:pPr>
        <w:autoSpaceDE w:val="0"/>
        <w:autoSpaceDN w:val="0"/>
        <w:adjustRightInd w:val="0"/>
        <w:ind w:left="567" w:right="567"/>
        <w:rPr>
          <w:rFonts w:ascii="Times New Roman" w:hAnsi="Times New Roman" w:cs="Times New Roman"/>
          <w:lang w:val="en-US"/>
        </w:rPr>
      </w:pPr>
      <w:r w:rsidRPr="00C43593">
        <w:rPr>
          <w:rFonts w:ascii="Times New Roman" w:hAnsi="Times New Roman" w:cs="Times New Roman"/>
        </w:rPr>
        <w:t>Development theories of economic</w:t>
      </w:r>
      <w:r w:rsidRPr="00C43593">
        <w:rPr>
          <w:rFonts w:ascii="Times New Roman" w:hAnsi="Times New Roman" w:cs="Times New Roman"/>
          <w:lang w:val="en-US"/>
        </w:rPr>
        <w:t xml:space="preserve"> </w:t>
      </w:r>
      <w:r w:rsidRPr="00C43593">
        <w:rPr>
          <w:rFonts w:ascii="Times New Roman" w:hAnsi="Times New Roman" w:cs="Times New Roman"/>
        </w:rPr>
        <w:t>growth have largely ignored the existence of entrepreneurship, but</w:t>
      </w:r>
      <w:r w:rsidRPr="00C43593">
        <w:rPr>
          <w:rFonts w:ascii="Times New Roman" w:hAnsi="Times New Roman" w:cs="Times New Roman"/>
          <w:lang w:val="en-US"/>
        </w:rPr>
        <w:t xml:space="preserve"> </w:t>
      </w:r>
      <w:r w:rsidRPr="00C43593">
        <w:rPr>
          <w:rFonts w:ascii="Times New Roman" w:hAnsi="Times New Roman" w:cs="Times New Roman"/>
        </w:rPr>
        <w:t>pressures resulting from global competition and corporate restructuring</w:t>
      </w:r>
      <w:r w:rsidRPr="00C43593">
        <w:rPr>
          <w:rFonts w:ascii="Times New Roman" w:hAnsi="Times New Roman" w:cs="Times New Roman"/>
          <w:lang w:val="en-US"/>
        </w:rPr>
        <w:t xml:space="preserve"> </w:t>
      </w:r>
      <w:r w:rsidRPr="00C43593">
        <w:rPr>
          <w:rFonts w:ascii="Times New Roman" w:hAnsi="Times New Roman" w:cs="Times New Roman"/>
        </w:rPr>
        <w:t>have prompted development scholars and professionals alike</w:t>
      </w:r>
      <w:r w:rsidRPr="00C43593">
        <w:rPr>
          <w:rFonts w:ascii="Times New Roman" w:hAnsi="Times New Roman" w:cs="Times New Roman"/>
          <w:lang w:val="en-US"/>
        </w:rPr>
        <w:t xml:space="preserve"> </w:t>
      </w:r>
      <w:r w:rsidRPr="00C43593">
        <w:rPr>
          <w:rFonts w:ascii="Times New Roman" w:hAnsi="Times New Roman" w:cs="Times New Roman"/>
        </w:rPr>
        <w:t>to focus more attention on entrepreneurship as an area of policy and</w:t>
      </w:r>
      <w:r w:rsidRPr="00C43593">
        <w:rPr>
          <w:rFonts w:ascii="Times New Roman" w:hAnsi="Times New Roman" w:cs="Times New Roman"/>
          <w:lang w:val="en-US"/>
        </w:rPr>
        <w:t xml:space="preserve"> </w:t>
      </w:r>
      <w:r w:rsidRPr="00C43593">
        <w:rPr>
          <w:rFonts w:ascii="Times New Roman" w:hAnsi="Times New Roman" w:cs="Times New Roman"/>
        </w:rPr>
        <w:t>practice.</w:t>
      </w:r>
      <w:r w:rsidRPr="00C43593">
        <w:rPr>
          <w:rFonts w:ascii="Times New Roman" w:hAnsi="Times New Roman" w:cs="Times New Roman"/>
          <w:lang w:val="en-US"/>
        </w:rPr>
        <w:t xml:space="preserve"> </w:t>
      </w:r>
      <w:r w:rsidRPr="00C43593">
        <w:rPr>
          <w:rFonts w:ascii="Times New Roman" w:hAnsi="Times New Roman" w:cs="Times New Roman"/>
        </w:rPr>
        <w:t>Entrepreneurship is "the process of uncovering or developing</w:t>
      </w:r>
      <w:r w:rsidRPr="00C43593">
        <w:rPr>
          <w:rFonts w:ascii="Times New Roman" w:hAnsi="Times New Roman" w:cs="Times New Roman"/>
          <w:lang w:val="en-US"/>
        </w:rPr>
        <w:t xml:space="preserve"> </w:t>
      </w:r>
      <w:r w:rsidRPr="00C43593">
        <w:rPr>
          <w:rFonts w:ascii="Times New Roman" w:hAnsi="Times New Roman" w:cs="Times New Roman"/>
        </w:rPr>
        <w:t>an opportunity to create value through innovation and seizing</w:t>
      </w:r>
      <w:r w:rsidRPr="00C43593">
        <w:rPr>
          <w:rFonts w:ascii="Times New Roman" w:hAnsi="Times New Roman" w:cs="Times New Roman"/>
          <w:lang w:val="en-US"/>
        </w:rPr>
        <w:t xml:space="preserve"> </w:t>
      </w:r>
      <w:r w:rsidRPr="00C43593">
        <w:rPr>
          <w:rFonts w:ascii="Times New Roman" w:hAnsi="Times New Roman" w:cs="Times New Roman"/>
        </w:rPr>
        <w:t>that opportunity without regard to either resources (human and capital)</w:t>
      </w:r>
      <w:r w:rsidRPr="00C43593">
        <w:rPr>
          <w:rFonts w:ascii="Times New Roman" w:hAnsi="Times New Roman" w:cs="Times New Roman"/>
          <w:lang w:val="en-US"/>
        </w:rPr>
        <w:t xml:space="preserve"> </w:t>
      </w:r>
      <w:r w:rsidRPr="00C43593">
        <w:rPr>
          <w:rFonts w:ascii="Times New Roman" w:hAnsi="Times New Roman" w:cs="Times New Roman"/>
        </w:rPr>
        <w:t>or the location of the entrepreneur-in a new or existing company"</w:t>
      </w:r>
      <w:r w:rsidRPr="00C43593">
        <w:rPr>
          <w:rFonts w:ascii="Times New Roman" w:hAnsi="Times New Roman" w:cs="Times New Roman"/>
          <w:lang w:val="en-US"/>
        </w:rPr>
        <w:t xml:space="preserve"> </w:t>
      </w:r>
      <w:r w:rsidRPr="00C43593">
        <w:rPr>
          <w:rFonts w:ascii="Times New Roman" w:hAnsi="Times New Roman" w:cs="Times New Roman"/>
        </w:rPr>
        <w:t xml:space="preserve">(Slaughter 1996:7). </w:t>
      </w:r>
      <w:r w:rsidR="00E84A72" w:rsidRPr="00C43593">
        <w:rPr>
          <w:rFonts w:ascii="Times New Roman" w:hAnsi="Times New Roman" w:cs="Times New Roman"/>
        </w:rPr>
        <w:t>Entrepreneurship</w:t>
      </w:r>
      <w:r w:rsidR="00E84A72" w:rsidRPr="00C43593">
        <w:rPr>
          <w:rFonts w:ascii="Times New Roman" w:hAnsi="Times New Roman" w:cs="Times New Roman"/>
          <w:lang w:val="en-US"/>
        </w:rPr>
        <w:t xml:space="preserve"> </w:t>
      </w:r>
      <w:r w:rsidR="00E84A72" w:rsidRPr="00C43593">
        <w:rPr>
          <w:rFonts w:ascii="Times New Roman" w:hAnsi="Times New Roman" w:cs="Times New Roman"/>
        </w:rPr>
        <w:t>is critical to the maintenance of a healthy economy and</w:t>
      </w:r>
      <w:r w:rsidR="00E84A72" w:rsidRPr="00C43593">
        <w:rPr>
          <w:rFonts w:ascii="Times New Roman" w:hAnsi="Times New Roman" w:cs="Times New Roman"/>
          <w:lang w:val="en-US"/>
        </w:rPr>
        <w:t xml:space="preserve"> </w:t>
      </w:r>
      <w:r w:rsidR="00E84A72" w:rsidRPr="00C43593">
        <w:rPr>
          <w:rFonts w:ascii="Times New Roman" w:hAnsi="Times New Roman" w:cs="Times New Roman"/>
        </w:rPr>
        <w:t>if economic development is to be effective, new businesses in low</w:t>
      </w:r>
      <w:r w:rsidR="00E84A72" w:rsidRPr="00C43593">
        <w:rPr>
          <w:rFonts w:ascii="Times New Roman" w:hAnsi="Times New Roman" w:cs="Times New Roman"/>
          <w:lang w:val="en-US"/>
        </w:rPr>
        <w:t xml:space="preserve"> </w:t>
      </w:r>
      <w:r w:rsidR="00E84A72" w:rsidRPr="00C43593">
        <w:rPr>
          <w:rFonts w:ascii="Times New Roman" w:hAnsi="Times New Roman" w:cs="Times New Roman"/>
        </w:rPr>
        <w:t>income</w:t>
      </w:r>
      <w:r w:rsidR="00E84A72" w:rsidRPr="00C43593">
        <w:rPr>
          <w:rFonts w:ascii="Times New Roman" w:hAnsi="Times New Roman" w:cs="Times New Roman"/>
          <w:lang w:val="en-US"/>
        </w:rPr>
        <w:t xml:space="preserve"> </w:t>
      </w:r>
      <w:r w:rsidR="00E84A72" w:rsidRPr="00C43593">
        <w:rPr>
          <w:rFonts w:ascii="Times New Roman" w:hAnsi="Times New Roman" w:cs="Times New Roman"/>
        </w:rPr>
        <w:t>areas must be started through local</w:t>
      </w:r>
      <w:r w:rsidR="00E84A72" w:rsidRPr="00C43593">
        <w:rPr>
          <w:rFonts w:ascii="Times New Roman" w:hAnsi="Times New Roman" w:cs="Times New Roman"/>
          <w:lang w:val="en-US"/>
        </w:rPr>
        <w:t xml:space="preserve"> </w:t>
      </w:r>
      <w:r w:rsidR="00E84A72" w:rsidRPr="00C43593">
        <w:rPr>
          <w:rFonts w:ascii="Times New Roman" w:hAnsi="Times New Roman" w:cs="Times New Roman"/>
        </w:rPr>
        <w:t>initiatives (Acs and Malecki</w:t>
      </w:r>
      <w:r w:rsidR="00E84A72" w:rsidRPr="00C43593">
        <w:rPr>
          <w:rFonts w:ascii="Times New Roman" w:hAnsi="Times New Roman" w:cs="Times New Roman"/>
          <w:lang w:val="en-US"/>
        </w:rPr>
        <w:t xml:space="preserve"> </w:t>
      </w:r>
      <w:r w:rsidR="00E84A72" w:rsidRPr="00C43593">
        <w:rPr>
          <w:rFonts w:ascii="Times New Roman" w:hAnsi="Times New Roman" w:cs="Times New Roman"/>
        </w:rPr>
        <w:t>2003, Lichtenstein and Lyons 2001, Smilor 1997, Winders</w:t>
      </w:r>
      <w:r w:rsidR="00E84A72" w:rsidRPr="00C43593">
        <w:rPr>
          <w:rFonts w:ascii="Times New Roman" w:hAnsi="Times New Roman" w:cs="Times New Roman"/>
          <w:lang w:val="en-US"/>
        </w:rPr>
        <w:t xml:space="preserve"> </w:t>
      </w:r>
      <w:r w:rsidR="00E84A72" w:rsidRPr="00C43593">
        <w:rPr>
          <w:rFonts w:ascii="Times New Roman" w:hAnsi="Times New Roman" w:cs="Times New Roman"/>
        </w:rPr>
        <w:t>1997).</w:t>
      </w:r>
    </w:p>
    <w:p w:rsidR="00E84A72" w:rsidRPr="00C43593" w:rsidRDefault="007F65F2" w:rsidP="005A18BC">
      <w:pPr>
        <w:spacing w:before="100" w:beforeAutospacing="1" w:after="100" w:afterAutospacing="1"/>
        <w:ind w:left="567" w:right="567"/>
        <w:rPr>
          <w:rFonts w:ascii="Times New Roman" w:eastAsia="Times New Roman" w:hAnsi="Times New Roman" w:cs="Times New Roman"/>
          <w:color w:val="000000"/>
          <w:lang w:val="en-US" w:eastAsia="mk-MK"/>
        </w:rPr>
      </w:pPr>
      <w:r w:rsidRPr="00C43593">
        <w:rPr>
          <w:rFonts w:ascii="Times New Roman" w:eastAsia="Times New Roman" w:hAnsi="Times New Roman" w:cs="Times New Roman"/>
          <w:bCs/>
          <w:color w:val="000000"/>
          <w:lang w:eastAsia="mk-MK"/>
        </w:rPr>
        <w:t>Rural development is more than ever before linked to entrepreneurship. Institutions and individuals promoting rural development now see entrepreneurship as a strategic development intervention that could accelerate the rural development process. Furthermore, institutions and individuals seem to agree on the urgent need to promote rural enterprises: development agencies see rural entrepreneurship as an enormous employment potential; politicians see it as the key strategy to prevent rural unrest; farmers see it as an instrument for improving farm earnings; and women see it as an employment possibility near their homes which provides autonomy, independence and a reduced need for social support. To all these groups, however, entrepreneurship stands as a vehicle to improve the quality of life for individuals, families and communities and to sustain a healthy economy and environment.</w:t>
      </w:r>
    </w:p>
    <w:p w:rsidR="00D642EB" w:rsidRPr="00C43593" w:rsidRDefault="007213D0" w:rsidP="005A18BC">
      <w:pPr>
        <w:autoSpaceDE w:val="0"/>
        <w:autoSpaceDN w:val="0"/>
        <w:adjustRightInd w:val="0"/>
        <w:ind w:left="567" w:right="567"/>
        <w:rPr>
          <w:rFonts w:ascii="Times New Roman" w:hAnsi="Times New Roman" w:cs="Times New Roman"/>
          <w:lang w:val="en-US"/>
        </w:rPr>
      </w:pPr>
      <w:r w:rsidRPr="00C43593">
        <w:rPr>
          <w:rFonts w:ascii="Times New Roman" w:hAnsi="Times New Roman" w:cs="Times New Roman"/>
        </w:rPr>
        <w:t>Due to the multiplier effects that accompany enhanced</w:t>
      </w:r>
      <w:r w:rsidRPr="00C43593">
        <w:rPr>
          <w:rFonts w:ascii="Times New Roman" w:hAnsi="Times New Roman" w:cs="Times New Roman"/>
          <w:lang w:val="en-US"/>
        </w:rPr>
        <w:t xml:space="preserve"> </w:t>
      </w:r>
      <w:r w:rsidRPr="00C43593">
        <w:rPr>
          <w:rFonts w:ascii="Times New Roman" w:hAnsi="Times New Roman" w:cs="Times New Roman"/>
        </w:rPr>
        <w:t>small enterprise development, the most apparent contribution of</w:t>
      </w:r>
      <w:r w:rsidRPr="00C43593">
        <w:rPr>
          <w:rFonts w:ascii="Times New Roman" w:hAnsi="Times New Roman" w:cs="Times New Roman"/>
          <w:lang w:val="en-US"/>
        </w:rPr>
        <w:t xml:space="preserve"> </w:t>
      </w:r>
      <w:r w:rsidRPr="00C43593">
        <w:rPr>
          <w:rFonts w:ascii="Times New Roman" w:hAnsi="Times New Roman" w:cs="Times New Roman"/>
        </w:rPr>
        <w:t>entrepreneurship to increased community welfare is the creation of</w:t>
      </w:r>
      <w:r w:rsidRPr="00C43593">
        <w:rPr>
          <w:rFonts w:ascii="Times New Roman" w:hAnsi="Times New Roman" w:cs="Times New Roman"/>
          <w:lang w:val="en-US"/>
        </w:rPr>
        <w:t xml:space="preserve"> </w:t>
      </w:r>
      <w:r w:rsidRPr="00C43593">
        <w:rPr>
          <w:rFonts w:ascii="Times New Roman" w:hAnsi="Times New Roman" w:cs="Times New Roman"/>
        </w:rPr>
        <w:t>new jobs and the generation of additional income as new firms start</w:t>
      </w:r>
      <w:r w:rsidRPr="00C43593">
        <w:rPr>
          <w:rFonts w:ascii="Times New Roman" w:hAnsi="Times New Roman" w:cs="Times New Roman"/>
          <w:lang w:val="en-US"/>
        </w:rPr>
        <w:t xml:space="preserve"> </w:t>
      </w:r>
      <w:r w:rsidRPr="00C43593">
        <w:rPr>
          <w:rFonts w:ascii="Times New Roman" w:hAnsi="Times New Roman" w:cs="Times New Roman"/>
        </w:rPr>
        <w:t>and existing ones grow</w:t>
      </w:r>
    </w:p>
    <w:p w:rsidR="00D642EB" w:rsidRPr="00C43593" w:rsidRDefault="00D642EB" w:rsidP="005A18BC">
      <w:pPr>
        <w:autoSpaceDE w:val="0"/>
        <w:autoSpaceDN w:val="0"/>
        <w:adjustRightInd w:val="0"/>
        <w:ind w:left="567" w:right="567"/>
        <w:rPr>
          <w:rFonts w:ascii="Times New Roman" w:hAnsi="Times New Roman" w:cs="Times New Roman"/>
          <w:lang w:val="en-US"/>
        </w:rPr>
      </w:pPr>
    </w:p>
    <w:p w:rsidR="00E84A72" w:rsidRPr="00C43593" w:rsidRDefault="00E84A72" w:rsidP="005A18BC">
      <w:pPr>
        <w:autoSpaceDE w:val="0"/>
        <w:autoSpaceDN w:val="0"/>
        <w:adjustRightInd w:val="0"/>
        <w:ind w:left="567" w:right="567"/>
        <w:rPr>
          <w:rFonts w:ascii="Times New Roman" w:hAnsi="Times New Roman" w:cs="Times New Roman"/>
          <w:bCs/>
          <w:lang w:val="en-US"/>
        </w:rPr>
      </w:pPr>
      <w:r w:rsidRPr="00C43593">
        <w:rPr>
          <w:rFonts w:ascii="Times New Roman" w:eastAsia="Times New Roman" w:hAnsi="Times New Roman" w:cs="Times New Roman"/>
          <w:lang w:eastAsia="mk-MK"/>
        </w:rPr>
        <w:t xml:space="preserve">The entrepreneurial orientation to </w:t>
      </w:r>
      <w:r w:rsidRPr="00C43593">
        <w:rPr>
          <w:rFonts w:ascii="Times New Roman" w:eastAsia="Times New Roman" w:hAnsi="Times New Roman" w:cs="Times New Roman"/>
          <w:lang w:val="en-US" w:eastAsia="mk-MK"/>
        </w:rPr>
        <w:t xml:space="preserve">peripheral areas </w:t>
      </w:r>
      <w:r w:rsidRPr="00C43593">
        <w:rPr>
          <w:rFonts w:ascii="Times New Roman" w:eastAsia="Times New Roman" w:hAnsi="Times New Roman" w:cs="Times New Roman"/>
          <w:lang w:eastAsia="mk-MK"/>
        </w:rPr>
        <w:t>development accepts entrepreneurship as the central force of economic growth and development, without it other factors of development will be wasted or frittered away</w:t>
      </w:r>
      <w:r w:rsidRPr="00C43593">
        <w:rPr>
          <w:rFonts w:ascii="Times New Roman" w:eastAsia="Times New Roman" w:hAnsi="Times New Roman" w:cs="Times New Roman"/>
          <w:lang w:val="en-US" w:eastAsia="mk-MK"/>
        </w:rPr>
        <w:t xml:space="preserve">. </w:t>
      </w:r>
      <w:r w:rsidRPr="00C43593">
        <w:rPr>
          <w:rFonts w:ascii="Times New Roman" w:eastAsia="Times New Roman" w:hAnsi="Times New Roman" w:cs="Times New Roman"/>
          <w:color w:val="000000"/>
          <w:lang w:eastAsia="mk-MK"/>
        </w:rPr>
        <w:t>However, the acceptance of entrepreneurship as a central development force by itself will not lead to</w:t>
      </w:r>
      <w:r w:rsidRPr="00C43593">
        <w:rPr>
          <w:rFonts w:ascii="Times New Roman" w:eastAsia="Times New Roman" w:hAnsi="Times New Roman" w:cs="Times New Roman"/>
          <w:color w:val="000000"/>
          <w:lang w:val="en-US" w:eastAsia="mk-MK"/>
        </w:rPr>
        <w:t xml:space="preserve"> rural </w:t>
      </w:r>
      <w:r w:rsidRPr="00C43593">
        <w:rPr>
          <w:rFonts w:ascii="Times New Roman" w:eastAsia="Times New Roman" w:hAnsi="Times New Roman" w:cs="Times New Roman"/>
          <w:lang w:val="en-US" w:eastAsia="mk-MK"/>
        </w:rPr>
        <w:t>peripheral areas</w:t>
      </w:r>
      <w:r w:rsidRPr="00C43593">
        <w:rPr>
          <w:rFonts w:ascii="Times New Roman" w:eastAsia="Times New Roman" w:hAnsi="Times New Roman" w:cs="Times New Roman"/>
          <w:color w:val="000000"/>
          <w:lang w:eastAsia="mk-MK"/>
        </w:rPr>
        <w:t xml:space="preserve"> development and the advancement of rural enterprises. What is needed in addition is an environment enabling entrepreneurship in rural</w:t>
      </w:r>
      <w:r w:rsidRPr="00C43593">
        <w:rPr>
          <w:rFonts w:ascii="Times New Roman" w:eastAsia="Times New Roman" w:hAnsi="Times New Roman" w:cs="Times New Roman"/>
          <w:lang w:val="en-US" w:eastAsia="mk-MK"/>
        </w:rPr>
        <w:t xml:space="preserve"> peripheral areas</w:t>
      </w:r>
      <w:r w:rsidRPr="00C43593">
        <w:rPr>
          <w:rFonts w:ascii="Times New Roman" w:eastAsia="Times New Roman" w:hAnsi="Times New Roman" w:cs="Times New Roman"/>
          <w:color w:val="000000"/>
          <w:lang w:eastAsia="mk-MK"/>
        </w:rPr>
        <w:t xml:space="preserve">. The existence of such an environment largely depends on policies promoting rural </w:t>
      </w:r>
      <w:r w:rsidRPr="00C43593">
        <w:rPr>
          <w:rFonts w:ascii="Times New Roman" w:eastAsia="Times New Roman" w:hAnsi="Times New Roman" w:cs="Times New Roman"/>
          <w:lang w:val="en-US" w:eastAsia="mk-MK"/>
        </w:rPr>
        <w:t xml:space="preserve">peripheral areas </w:t>
      </w:r>
      <w:r w:rsidRPr="00C43593">
        <w:rPr>
          <w:rFonts w:ascii="Times New Roman" w:eastAsia="Times New Roman" w:hAnsi="Times New Roman" w:cs="Times New Roman"/>
          <w:color w:val="000000"/>
          <w:lang w:eastAsia="mk-MK"/>
        </w:rPr>
        <w:t>entrepreneurship. The effectiveness of such policies in turn depends on a conceptual framework about entrepreneurship, i.e., what it is and where it comes from.</w:t>
      </w:r>
    </w:p>
    <w:p w:rsidR="00D642EB" w:rsidRPr="00C43593" w:rsidRDefault="00D642EB" w:rsidP="005A18BC">
      <w:pPr>
        <w:autoSpaceDE w:val="0"/>
        <w:autoSpaceDN w:val="0"/>
        <w:adjustRightInd w:val="0"/>
        <w:ind w:left="567" w:right="567"/>
        <w:rPr>
          <w:rFonts w:ascii="Times New Roman" w:hAnsi="Times New Roman" w:cs="Times New Roman"/>
          <w:lang w:val="en-US"/>
        </w:rPr>
      </w:pPr>
    </w:p>
    <w:p w:rsidR="00763D12" w:rsidRPr="00C43593" w:rsidRDefault="00763D12" w:rsidP="005A18BC">
      <w:pPr>
        <w:autoSpaceDE w:val="0"/>
        <w:autoSpaceDN w:val="0"/>
        <w:adjustRightInd w:val="0"/>
        <w:ind w:left="567" w:right="567"/>
        <w:rPr>
          <w:rFonts w:ascii="Times New Roman" w:hAnsi="Times New Roman" w:cs="Times New Roman"/>
          <w:lang w:val="en-US"/>
        </w:rPr>
      </w:pPr>
      <w:r w:rsidRPr="00C43593">
        <w:rPr>
          <w:rFonts w:ascii="Times New Roman" w:hAnsi="Times New Roman" w:cs="Times New Roman"/>
        </w:rPr>
        <w:t>To examine entrepreneurship and small business development</w:t>
      </w:r>
      <w:r w:rsidRPr="00C43593">
        <w:rPr>
          <w:rFonts w:ascii="Times New Roman" w:hAnsi="Times New Roman" w:cs="Times New Roman"/>
          <w:lang w:val="en-US"/>
        </w:rPr>
        <w:t xml:space="preserve"> </w:t>
      </w:r>
      <w:r w:rsidRPr="00C43593">
        <w:rPr>
          <w:rFonts w:ascii="Times New Roman" w:hAnsi="Times New Roman" w:cs="Times New Roman"/>
        </w:rPr>
        <w:t>as a rural development strategy, this paper explores the links</w:t>
      </w:r>
      <w:r w:rsidRPr="00C43593">
        <w:rPr>
          <w:rFonts w:ascii="Times New Roman" w:hAnsi="Times New Roman" w:cs="Times New Roman"/>
          <w:lang w:val="en-US"/>
        </w:rPr>
        <w:t xml:space="preserve"> </w:t>
      </w:r>
      <w:r w:rsidRPr="00C43593">
        <w:rPr>
          <w:rFonts w:ascii="Times New Roman" w:hAnsi="Times New Roman" w:cs="Times New Roman"/>
        </w:rPr>
        <w:t>between entrepreneurship and rural development. The goal of the</w:t>
      </w:r>
      <w:r w:rsidRPr="00C43593">
        <w:rPr>
          <w:rFonts w:ascii="Times New Roman" w:hAnsi="Times New Roman" w:cs="Times New Roman"/>
          <w:lang w:val="en-US"/>
        </w:rPr>
        <w:t xml:space="preserve"> </w:t>
      </w:r>
      <w:r w:rsidRPr="00C43593">
        <w:rPr>
          <w:rFonts w:ascii="Times New Roman" w:hAnsi="Times New Roman" w:cs="Times New Roman"/>
        </w:rPr>
        <w:t>paper is to expand our understanding of entrepreneurship and its</w:t>
      </w:r>
      <w:r w:rsidRPr="00C43593">
        <w:rPr>
          <w:rFonts w:ascii="Times New Roman" w:hAnsi="Times New Roman" w:cs="Times New Roman"/>
          <w:lang w:val="en-US"/>
        </w:rPr>
        <w:t xml:space="preserve"> </w:t>
      </w:r>
      <w:r w:rsidRPr="00C43593">
        <w:rPr>
          <w:rFonts w:ascii="Times New Roman" w:hAnsi="Times New Roman" w:cs="Times New Roman"/>
        </w:rPr>
        <w:t>conceptual underpinnings as well as its potential as a rural development</w:t>
      </w:r>
      <w:r w:rsidRPr="00C43593">
        <w:rPr>
          <w:rFonts w:ascii="Times New Roman" w:hAnsi="Times New Roman" w:cs="Times New Roman"/>
          <w:lang w:val="en-US"/>
        </w:rPr>
        <w:t xml:space="preserve"> </w:t>
      </w:r>
      <w:r w:rsidRPr="00C43593">
        <w:rPr>
          <w:rFonts w:ascii="Times New Roman" w:hAnsi="Times New Roman" w:cs="Times New Roman"/>
        </w:rPr>
        <w:t>strategy for economically disadvantaged regions</w:t>
      </w:r>
    </w:p>
    <w:p w:rsidR="00D642EB" w:rsidRPr="00C43593" w:rsidRDefault="00D642EB" w:rsidP="005A18BC">
      <w:pPr>
        <w:autoSpaceDE w:val="0"/>
        <w:autoSpaceDN w:val="0"/>
        <w:adjustRightInd w:val="0"/>
        <w:ind w:left="567" w:right="567"/>
        <w:rPr>
          <w:rFonts w:ascii="Times New Roman" w:hAnsi="Times New Roman" w:cs="Times New Roman"/>
          <w:bCs/>
          <w:lang w:val="en-US"/>
        </w:rPr>
      </w:pPr>
    </w:p>
    <w:p w:rsidR="00763D12" w:rsidRPr="00C43593" w:rsidRDefault="007F65F2" w:rsidP="005A18BC">
      <w:pPr>
        <w:autoSpaceDE w:val="0"/>
        <w:autoSpaceDN w:val="0"/>
        <w:adjustRightInd w:val="0"/>
        <w:ind w:left="567" w:right="567"/>
        <w:jc w:val="center"/>
        <w:rPr>
          <w:rFonts w:ascii="Times New Roman" w:hAnsi="Times New Roman" w:cs="Times New Roman"/>
          <w:b/>
          <w:lang w:val="en-US"/>
        </w:rPr>
      </w:pPr>
      <w:r w:rsidRPr="00C43593">
        <w:rPr>
          <w:rFonts w:ascii="Times New Roman" w:hAnsi="Times New Roman" w:cs="Times New Roman"/>
          <w:b/>
          <w:lang w:val="en-US"/>
        </w:rPr>
        <w:lastRenderedPageBreak/>
        <w:t>Rural e</w:t>
      </w:r>
      <w:r w:rsidR="00763D12" w:rsidRPr="00C43593">
        <w:rPr>
          <w:rFonts w:ascii="Times New Roman" w:hAnsi="Times New Roman" w:cs="Times New Roman"/>
          <w:b/>
        </w:rPr>
        <w:t xml:space="preserve">ntrepreneurship and </w:t>
      </w:r>
      <w:r w:rsidR="00763D12" w:rsidRPr="00C43593">
        <w:rPr>
          <w:rFonts w:ascii="Times New Roman" w:hAnsi="Times New Roman" w:cs="Times New Roman"/>
          <w:b/>
          <w:lang w:val="en-US"/>
        </w:rPr>
        <w:t>d</w:t>
      </w:r>
      <w:r w:rsidR="00763D12" w:rsidRPr="00C43593">
        <w:rPr>
          <w:rFonts w:ascii="Times New Roman" w:hAnsi="Times New Roman" w:cs="Times New Roman"/>
          <w:b/>
        </w:rPr>
        <w:t>evelopment</w:t>
      </w:r>
      <w:r w:rsidR="00763D12" w:rsidRPr="00C43593">
        <w:rPr>
          <w:rFonts w:ascii="Times New Roman" w:hAnsi="Times New Roman" w:cs="Times New Roman"/>
          <w:b/>
          <w:lang w:val="en-US"/>
        </w:rPr>
        <w:t xml:space="preserve"> of disadvantaged regions</w:t>
      </w:r>
    </w:p>
    <w:p w:rsidR="004448E6" w:rsidRPr="00C43593" w:rsidRDefault="004448E6" w:rsidP="005A18BC">
      <w:pPr>
        <w:pStyle w:val="NormalWeb"/>
        <w:ind w:left="567" w:right="567"/>
        <w:jc w:val="both"/>
        <w:rPr>
          <w:color w:val="000000"/>
          <w:lang w:val="en-US"/>
        </w:rPr>
      </w:pPr>
      <w:r w:rsidRPr="00C43593">
        <w:rPr>
          <w:color w:val="000000"/>
        </w:rPr>
        <w:t xml:space="preserve">Defining entrepreneurship is not an easy task. There are almost as many definitions of entrepreneurship as there are scholar books on the subjects (Byrd W.A., 1987, p. 3). To some, entrepreneurship means primarily innovation, </w:t>
      </w:r>
      <w:r w:rsidR="00DE7A9B" w:rsidRPr="00C43593">
        <w:rPr>
          <w:color w:val="000000"/>
        </w:rPr>
        <w:t>to others it means risk-taking</w:t>
      </w:r>
      <w:r w:rsidR="00DE7A9B" w:rsidRPr="00C43593">
        <w:rPr>
          <w:color w:val="000000"/>
          <w:lang w:val="en-US"/>
        </w:rPr>
        <w:t xml:space="preserve"> </w:t>
      </w:r>
      <w:r w:rsidRPr="00C43593">
        <w:rPr>
          <w:color w:val="000000"/>
        </w:rPr>
        <w:t>to others a market stabilising force and to others still it means starting, owning and managing a small business. Accordingly, the entrepreneur is then viewed as a person who either creates new combinations of production factors such as new methods of production, new products, new markets, finds new sources of supply and new organizational forms; or as a person who is willing to take risks; or a person who, by exploiting market opportunities, eliminates disequilibrium between aggregate supply and aggregate demand, or as one who owns and operates a business (Tyson, Petrin, Rogers, 1994, p. 2-3).</w:t>
      </w:r>
    </w:p>
    <w:p w:rsidR="004448E6" w:rsidRPr="00C43593" w:rsidRDefault="004448E6" w:rsidP="005A18BC">
      <w:pPr>
        <w:pStyle w:val="NormalWeb"/>
        <w:ind w:left="567" w:right="567"/>
        <w:jc w:val="both"/>
        <w:rPr>
          <w:i/>
          <w:iCs/>
          <w:color w:val="000000"/>
          <w:lang w:val="en-US"/>
        </w:rPr>
      </w:pPr>
      <w:r w:rsidRPr="00C43593">
        <w:rPr>
          <w:color w:val="000000"/>
        </w:rPr>
        <w:t xml:space="preserve">To choose the definition of entrepreneurship most appropriate for the </w:t>
      </w:r>
      <w:r w:rsidRPr="00C43593">
        <w:rPr>
          <w:lang w:val="en-US"/>
        </w:rPr>
        <w:t>disadvantaged regions</w:t>
      </w:r>
      <w:r w:rsidRPr="00C43593">
        <w:rPr>
          <w:color w:val="000000"/>
        </w:rPr>
        <w:t xml:space="preserve"> context, it is important to bear in mind the entrepreneurial skills that will be needed to improve the quality of life for individuals, families and communities and to sustain a healthy economy and environment. Taking this into consideration, we will find that each of the traditional definitions has its own weakness (Tyson, Petrin, Rogers, 1994, p. 4). The first definition leaves little room for innovations that are not on the technological or organizational cutting edge, such as, adaptation of older technologies to a developing-country context, or entering into export markets already tapped by other firms. Defining entrepreneurship as risk-taking neglects other major elements of what we usually think of as entrepreneurship, such as a well-developed ability to recognise unexploited market opportunities. Entrepreneurship as a stabilising force limits entrepreneurship to reading markets disequilibria, while entrepreneurship defined as owning and operating a business, denies the possibility of entrepreneurial behaviour by non-owners, employees and managers who have no equity stake in the business. </w:t>
      </w:r>
    </w:p>
    <w:p w:rsidR="007F65F2" w:rsidRPr="00C43593" w:rsidRDefault="007F65F2" w:rsidP="005A18BC">
      <w:pPr>
        <w:autoSpaceDE w:val="0"/>
        <w:autoSpaceDN w:val="0"/>
        <w:adjustRightInd w:val="0"/>
        <w:ind w:left="567" w:right="567"/>
        <w:rPr>
          <w:rFonts w:ascii="Times New Roman" w:hAnsi="Times New Roman" w:cs="Times New Roman"/>
        </w:rPr>
      </w:pPr>
      <w:r w:rsidRPr="00C43593">
        <w:rPr>
          <w:rFonts w:ascii="Times New Roman" w:hAnsi="Times New Roman" w:cs="Times New Roman"/>
        </w:rPr>
        <w:t>In his work on creating wealth within disadvantaged communities,</w:t>
      </w:r>
      <w:r w:rsidRPr="00C43593">
        <w:rPr>
          <w:rFonts w:ascii="Times New Roman" w:hAnsi="Times New Roman" w:cs="Times New Roman"/>
          <w:lang w:val="en-US"/>
        </w:rPr>
        <w:t xml:space="preserve"> </w:t>
      </w:r>
      <w:r w:rsidRPr="00C43593">
        <w:rPr>
          <w:rFonts w:ascii="Times New Roman" w:hAnsi="Times New Roman" w:cs="Times New Roman"/>
        </w:rPr>
        <w:t>Porter (1995:62) asserts that sustainable economic growth</w:t>
      </w:r>
      <w:r w:rsidRPr="00C43593">
        <w:rPr>
          <w:rFonts w:ascii="Times New Roman" w:hAnsi="Times New Roman" w:cs="Times New Roman"/>
          <w:lang w:val="en-US"/>
        </w:rPr>
        <w:t xml:space="preserve"> </w:t>
      </w:r>
      <w:r w:rsidRPr="00C43593">
        <w:rPr>
          <w:rFonts w:ascii="Times New Roman" w:hAnsi="Times New Roman" w:cs="Times New Roman"/>
        </w:rPr>
        <w:t>strategies require "improving the environment for business."</w:t>
      </w:r>
      <w:r w:rsidRPr="00C43593">
        <w:rPr>
          <w:rFonts w:ascii="Times New Roman" w:hAnsi="Times New Roman" w:cs="Times New Roman"/>
          <w:lang w:val="en-US"/>
        </w:rPr>
        <w:t xml:space="preserve"> </w:t>
      </w:r>
      <w:r w:rsidRPr="00C43593">
        <w:rPr>
          <w:rFonts w:ascii="Times New Roman" w:hAnsi="Times New Roman" w:cs="Times New Roman"/>
        </w:rPr>
        <w:t>To</w:t>
      </w:r>
      <w:r w:rsidRPr="00C43593">
        <w:rPr>
          <w:rFonts w:ascii="Times New Roman" w:hAnsi="Times New Roman" w:cs="Times New Roman"/>
          <w:lang w:val="en-US"/>
        </w:rPr>
        <w:t xml:space="preserve"> </w:t>
      </w:r>
      <w:r w:rsidRPr="00C43593">
        <w:rPr>
          <w:rFonts w:ascii="Times New Roman" w:hAnsi="Times New Roman" w:cs="Times New Roman"/>
        </w:rPr>
        <w:t>create such an environment, Porter contends that government must</w:t>
      </w:r>
      <w:r w:rsidRPr="00C43593">
        <w:rPr>
          <w:rFonts w:ascii="Times New Roman" w:hAnsi="Times New Roman" w:cs="Times New Roman"/>
          <w:lang w:val="en-US"/>
        </w:rPr>
        <w:t xml:space="preserve"> </w:t>
      </w:r>
      <w:r w:rsidRPr="00C43593">
        <w:rPr>
          <w:rFonts w:ascii="Times New Roman" w:hAnsi="Times New Roman" w:cs="Times New Roman"/>
        </w:rPr>
        <w:t>use public funds in ways that do not distort business incentives, but</w:t>
      </w:r>
      <w:r w:rsidRPr="00C43593">
        <w:rPr>
          <w:rFonts w:ascii="Times New Roman" w:hAnsi="Times New Roman" w:cs="Times New Roman"/>
          <w:lang w:val="en-US"/>
        </w:rPr>
        <w:t xml:space="preserve"> </w:t>
      </w:r>
      <w:r w:rsidRPr="00C43593">
        <w:rPr>
          <w:rFonts w:ascii="Times New Roman" w:hAnsi="Times New Roman" w:cs="Times New Roman"/>
        </w:rPr>
        <w:t>rather focus on providing infrastructure to support "genuinely profitable</w:t>
      </w:r>
      <w:r w:rsidRPr="00C43593">
        <w:rPr>
          <w:rFonts w:ascii="Times New Roman" w:hAnsi="Times New Roman" w:cs="Times New Roman"/>
          <w:lang w:val="en-US"/>
        </w:rPr>
        <w:t xml:space="preserve"> </w:t>
      </w:r>
      <w:r w:rsidRPr="00C43593">
        <w:rPr>
          <w:rFonts w:ascii="Times New Roman" w:hAnsi="Times New Roman" w:cs="Times New Roman"/>
        </w:rPr>
        <w:t>businesses" (Porter 1995: 67). Porter's model is not aimed to</w:t>
      </w:r>
      <w:r w:rsidRPr="00C43593">
        <w:rPr>
          <w:rFonts w:ascii="Times New Roman" w:hAnsi="Times New Roman" w:cs="Times New Roman"/>
          <w:lang w:val="en-US"/>
        </w:rPr>
        <w:t xml:space="preserve"> </w:t>
      </w:r>
      <w:r w:rsidRPr="00C43593">
        <w:rPr>
          <w:rFonts w:ascii="Times New Roman" w:hAnsi="Times New Roman" w:cs="Times New Roman"/>
        </w:rPr>
        <w:t>redistribute wealth but "to identify and exploit the competitive advantages</w:t>
      </w:r>
      <w:r w:rsidRPr="00C43593">
        <w:rPr>
          <w:rFonts w:ascii="Times New Roman" w:hAnsi="Times New Roman" w:cs="Times New Roman"/>
          <w:lang w:val="en-US"/>
        </w:rPr>
        <w:t xml:space="preserve"> </w:t>
      </w:r>
      <w:r w:rsidRPr="00C43593">
        <w:rPr>
          <w:rFonts w:ascii="Times New Roman" w:hAnsi="Times New Roman" w:cs="Times New Roman"/>
        </w:rPr>
        <w:t>of inner cities that will translate into truly profitable business"</w:t>
      </w:r>
      <w:r w:rsidRPr="00C43593">
        <w:rPr>
          <w:rFonts w:ascii="Times New Roman" w:hAnsi="Times New Roman" w:cs="Times New Roman"/>
          <w:lang w:val="en-US"/>
        </w:rPr>
        <w:t xml:space="preserve"> </w:t>
      </w:r>
      <w:r w:rsidRPr="00C43593">
        <w:rPr>
          <w:rFonts w:ascii="Times New Roman" w:hAnsi="Times New Roman" w:cs="Times New Roman"/>
        </w:rPr>
        <w:t>(Porter 1995:56). In so doing, the focus is on the private sector,</w:t>
      </w:r>
      <w:r w:rsidRPr="00C43593">
        <w:rPr>
          <w:rFonts w:ascii="Times New Roman" w:hAnsi="Times New Roman" w:cs="Times New Roman"/>
          <w:lang w:val="en-US"/>
        </w:rPr>
        <w:t xml:space="preserve"> </w:t>
      </w:r>
      <w:r w:rsidRPr="00C43593">
        <w:rPr>
          <w:rFonts w:ascii="Times New Roman" w:hAnsi="Times New Roman" w:cs="Times New Roman"/>
        </w:rPr>
        <w:t>as opposed to government and social service organizations.</w:t>
      </w:r>
      <w:r w:rsidRPr="00C43593">
        <w:rPr>
          <w:rFonts w:ascii="Times New Roman" w:hAnsi="Times New Roman" w:cs="Times New Roman"/>
          <w:lang w:val="en-US"/>
        </w:rPr>
        <w:t xml:space="preserve"> </w:t>
      </w:r>
      <w:r w:rsidRPr="00C43593">
        <w:rPr>
          <w:rFonts w:ascii="Times New Roman" w:hAnsi="Times New Roman" w:cs="Times New Roman"/>
        </w:rPr>
        <w:t>Another important factor in Porter's model is the engagement of</w:t>
      </w:r>
      <w:r w:rsidR="00493C92" w:rsidRPr="00C43593">
        <w:rPr>
          <w:rFonts w:ascii="Times New Roman" w:hAnsi="Times New Roman" w:cs="Times New Roman"/>
          <w:lang w:val="en-US"/>
        </w:rPr>
        <w:t xml:space="preserve"> </w:t>
      </w:r>
      <w:r w:rsidRPr="00C43593">
        <w:rPr>
          <w:rFonts w:ascii="Times New Roman" w:hAnsi="Times New Roman" w:cs="Times New Roman"/>
        </w:rPr>
        <w:t>skilled and experienced minorities in building business versus engaging</w:t>
      </w:r>
      <w:r w:rsidRPr="00C43593">
        <w:rPr>
          <w:rFonts w:ascii="Times New Roman" w:hAnsi="Times New Roman" w:cs="Times New Roman"/>
          <w:lang w:val="en-US"/>
        </w:rPr>
        <w:t xml:space="preserve"> </w:t>
      </w:r>
      <w:r w:rsidRPr="00C43593">
        <w:rPr>
          <w:rFonts w:ascii="Times New Roman" w:hAnsi="Times New Roman" w:cs="Times New Roman"/>
        </w:rPr>
        <w:t>them solely in the social service sector. What is essential to</w:t>
      </w:r>
      <w:r w:rsidRPr="00C43593">
        <w:rPr>
          <w:rFonts w:ascii="Times New Roman" w:hAnsi="Times New Roman" w:cs="Times New Roman"/>
          <w:lang w:val="en-US"/>
        </w:rPr>
        <w:t xml:space="preserve"> </w:t>
      </w:r>
      <w:r w:rsidRPr="00C43593">
        <w:rPr>
          <w:rFonts w:ascii="Times New Roman" w:hAnsi="Times New Roman" w:cs="Times New Roman"/>
        </w:rPr>
        <w:t>the proper functioning of such a model is that:</w:t>
      </w:r>
      <w:r w:rsidRPr="00C43593">
        <w:rPr>
          <w:rFonts w:ascii="Times New Roman" w:hAnsi="Times New Roman" w:cs="Times New Roman"/>
          <w:lang w:val="en-US"/>
        </w:rPr>
        <w:t xml:space="preserve"> </w:t>
      </w:r>
    </w:p>
    <w:p w:rsidR="007F65F2" w:rsidRPr="00C43593" w:rsidRDefault="007F65F2" w:rsidP="007F65F2">
      <w:pPr>
        <w:autoSpaceDE w:val="0"/>
        <w:autoSpaceDN w:val="0"/>
        <w:adjustRightInd w:val="0"/>
        <w:ind w:left="0"/>
        <w:rPr>
          <w:rFonts w:ascii="Times New Roman" w:hAnsi="Times New Roman" w:cs="Times New Roman"/>
          <w:lang w:val="en-US"/>
        </w:rPr>
      </w:pPr>
    </w:p>
    <w:p w:rsidR="007F65F2" w:rsidRPr="00C43593" w:rsidRDefault="007F65F2" w:rsidP="003A0863">
      <w:pPr>
        <w:autoSpaceDE w:val="0"/>
        <w:autoSpaceDN w:val="0"/>
        <w:adjustRightInd w:val="0"/>
        <w:ind w:left="1440" w:right="567"/>
        <w:rPr>
          <w:rFonts w:ascii="Times New Roman" w:hAnsi="Times New Roman" w:cs="Times New Roman"/>
          <w:lang w:val="en-US"/>
        </w:rPr>
      </w:pPr>
      <w:r w:rsidRPr="00C43593">
        <w:rPr>
          <w:rFonts w:ascii="Times New Roman" w:hAnsi="Times New Roman" w:cs="Times New Roman"/>
        </w:rPr>
        <w:t>Government assume[s] a more effective role by</w:t>
      </w:r>
      <w:r w:rsidRPr="00C43593">
        <w:rPr>
          <w:rFonts w:ascii="Times New Roman" w:hAnsi="Times New Roman" w:cs="Times New Roman"/>
          <w:lang w:val="en-US"/>
        </w:rPr>
        <w:t xml:space="preserve"> </w:t>
      </w:r>
      <w:r w:rsidRPr="00C43593">
        <w:rPr>
          <w:rFonts w:ascii="Times New Roman" w:hAnsi="Times New Roman" w:cs="Times New Roman"/>
        </w:rPr>
        <w:t>supporting the private sector in new economic initiatives.</w:t>
      </w:r>
      <w:r w:rsidRPr="00C43593">
        <w:rPr>
          <w:rFonts w:ascii="Times New Roman" w:hAnsi="Times New Roman" w:cs="Times New Roman"/>
          <w:lang w:val="en-US"/>
        </w:rPr>
        <w:t xml:space="preserve"> </w:t>
      </w:r>
      <w:r w:rsidRPr="00C43593">
        <w:rPr>
          <w:rFonts w:ascii="Times New Roman" w:hAnsi="Times New Roman" w:cs="Times New Roman"/>
        </w:rPr>
        <w:t>It must shift its focus from direct involvement</w:t>
      </w:r>
      <w:r w:rsidRPr="00C43593">
        <w:rPr>
          <w:rFonts w:ascii="Times New Roman" w:hAnsi="Times New Roman" w:cs="Times New Roman"/>
          <w:lang w:val="en-US"/>
        </w:rPr>
        <w:t xml:space="preserve"> </w:t>
      </w:r>
      <w:r w:rsidRPr="00C43593">
        <w:rPr>
          <w:rFonts w:ascii="Times New Roman" w:hAnsi="Times New Roman" w:cs="Times New Roman"/>
        </w:rPr>
        <w:t>and intervention to creating a favorable environment</w:t>
      </w:r>
      <w:r w:rsidRPr="00C43593">
        <w:rPr>
          <w:rFonts w:ascii="Times New Roman" w:hAnsi="Times New Roman" w:cs="Times New Roman"/>
          <w:lang w:val="en-US"/>
        </w:rPr>
        <w:t xml:space="preserve"> </w:t>
      </w:r>
      <w:r w:rsidRPr="00C43593">
        <w:rPr>
          <w:rFonts w:ascii="Times New Roman" w:hAnsi="Times New Roman" w:cs="Times New Roman"/>
        </w:rPr>
        <w:t>for business. This is not to say that public</w:t>
      </w:r>
      <w:r w:rsidRPr="00C43593">
        <w:rPr>
          <w:rFonts w:ascii="Times New Roman" w:hAnsi="Times New Roman" w:cs="Times New Roman"/>
          <w:lang w:val="en-US"/>
        </w:rPr>
        <w:t xml:space="preserve"> </w:t>
      </w:r>
      <w:r w:rsidRPr="00C43593">
        <w:rPr>
          <w:rFonts w:ascii="Times New Roman" w:hAnsi="Times New Roman" w:cs="Times New Roman"/>
        </w:rPr>
        <w:t xml:space="preserve">funds will not be necessary. But </w:t>
      </w:r>
      <w:r w:rsidRPr="00C43593">
        <w:rPr>
          <w:rFonts w:ascii="Times New Roman" w:hAnsi="Times New Roman" w:cs="Times New Roman"/>
        </w:rPr>
        <w:lastRenderedPageBreak/>
        <w:t>subsidies must be</w:t>
      </w:r>
      <w:r w:rsidRPr="00C43593">
        <w:rPr>
          <w:rFonts w:ascii="Times New Roman" w:hAnsi="Times New Roman" w:cs="Times New Roman"/>
          <w:lang w:val="en-US"/>
        </w:rPr>
        <w:t xml:space="preserve"> </w:t>
      </w:r>
      <w:r w:rsidRPr="00C43593">
        <w:rPr>
          <w:rFonts w:ascii="Times New Roman" w:hAnsi="Times New Roman" w:cs="Times New Roman"/>
        </w:rPr>
        <w:t>spent in ways that do not distort business incentives,</w:t>
      </w:r>
      <w:r w:rsidRPr="00C43593">
        <w:rPr>
          <w:rFonts w:ascii="Times New Roman" w:hAnsi="Times New Roman" w:cs="Times New Roman"/>
          <w:lang w:val="en-US"/>
        </w:rPr>
        <w:t xml:space="preserve"> </w:t>
      </w:r>
      <w:r w:rsidRPr="00C43593">
        <w:rPr>
          <w:rFonts w:ascii="Times New Roman" w:hAnsi="Times New Roman" w:cs="Times New Roman"/>
        </w:rPr>
        <w:t>focusing instead on providing the infrastructure</w:t>
      </w:r>
      <w:r w:rsidRPr="00C43593">
        <w:rPr>
          <w:rFonts w:ascii="Times New Roman" w:hAnsi="Times New Roman" w:cs="Times New Roman"/>
          <w:lang w:val="en-US"/>
        </w:rPr>
        <w:t xml:space="preserve"> </w:t>
      </w:r>
      <w:r w:rsidRPr="00C43593">
        <w:rPr>
          <w:rFonts w:ascii="Times New Roman" w:hAnsi="Times New Roman" w:cs="Times New Roman"/>
        </w:rPr>
        <w:t>to support genuinely profitable business (Porter</w:t>
      </w:r>
      <w:r w:rsidRPr="00C43593">
        <w:rPr>
          <w:rFonts w:ascii="Times New Roman" w:hAnsi="Times New Roman" w:cs="Times New Roman"/>
          <w:lang w:val="en-US"/>
        </w:rPr>
        <w:t xml:space="preserve"> </w:t>
      </w:r>
      <w:r w:rsidRPr="00C43593">
        <w:rPr>
          <w:rFonts w:ascii="Times New Roman" w:hAnsi="Times New Roman" w:cs="Times New Roman"/>
        </w:rPr>
        <w:t>1995:67).</w:t>
      </w:r>
      <w:r w:rsidRPr="00C43593">
        <w:rPr>
          <w:rFonts w:ascii="Times New Roman" w:hAnsi="Times New Roman" w:cs="Times New Roman"/>
          <w:lang w:val="en-US"/>
        </w:rPr>
        <w:t xml:space="preserve"> </w:t>
      </w:r>
    </w:p>
    <w:p w:rsidR="007F65F2" w:rsidRPr="00C43593" w:rsidRDefault="007F65F2" w:rsidP="005A18BC">
      <w:pPr>
        <w:autoSpaceDE w:val="0"/>
        <w:autoSpaceDN w:val="0"/>
        <w:adjustRightInd w:val="0"/>
        <w:ind w:left="567" w:right="567"/>
        <w:rPr>
          <w:rFonts w:ascii="Times New Roman" w:hAnsi="Times New Roman" w:cs="Times New Roman"/>
          <w:lang w:val="en-US"/>
        </w:rPr>
      </w:pPr>
    </w:p>
    <w:p w:rsidR="00260A77" w:rsidRDefault="007F65F2" w:rsidP="00260A77">
      <w:pPr>
        <w:autoSpaceDE w:val="0"/>
        <w:autoSpaceDN w:val="0"/>
        <w:adjustRightInd w:val="0"/>
        <w:ind w:left="567" w:right="567"/>
        <w:rPr>
          <w:rFonts w:ascii="Times New Roman" w:hAnsi="Times New Roman" w:cs="Times New Roman"/>
          <w:lang w:val="en-US"/>
        </w:rPr>
      </w:pPr>
      <w:r w:rsidRPr="00C43593">
        <w:rPr>
          <w:rFonts w:ascii="Times New Roman" w:hAnsi="Times New Roman" w:cs="Times New Roman"/>
        </w:rPr>
        <w:t>Drawing from Porter, fundamental principles underlying an</w:t>
      </w:r>
      <w:r w:rsidRPr="00C43593">
        <w:rPr>
          <w:rFonts w:ascii="Times New Roman" w:hAnsi="Times New Roman" w:cs="Times New Roman"/>
          <w:lang w:val="en-US"/>
        </w:rPr>
        <w:t xml:space="preserve"> </w:t>
      </w:r>
      <w:r w:rsidRPr="00C43593">
        <w:rPr>
          <w:rFonts w:ascii="Times New Roman" w:hAnsi="Times New Roman" w:cs="Times New Roman"/>
        </w:rPr>
        <w:t>entrepreneurship-led rural development policy are:</w:t>
      </w:r>
      <w:r w:rsidRPr="00C43593">
        <w:rPr>
          <w:rFonts w:ascii="Times New Roman" w:hAnsi="Times New Roman" w:cs="Times New Roman"/>
          <w:lang w:val="en-US"/>
        </w:rPr>
        <w:t xml:space="preserve"> </w:t>
      </w:r>
    </w:p>
    <w:p w:rsidR="00260A77" w:rsidRDefault="007F65F2" w:rsidP="00260A77">
      <w:pPr>
        <w:pStyle w:val="ListParagraph"/>
        <w:numPr>
          <w:ilvl w:val="0"/>
          <w:numId w:val="1"/>
        </w:numPr>
        <w:autoSpaceDE w:val="0"/>
        <w:autoSpaceDN w:val="0"/>
        <w:adjustRightInd w:val="0"/>
        <w:ind w:right="567"/>
        <w:rPr>
          <w:rFonts w:ascii="Times New Roman" w:hAnsi="Times New Roman" w:cs="Times New Roman"/>
          <w:lang w:val="en-US"/>
        </w:rPr>
      </w:pPr>
      <w:r w:rsidRPr="00260A77">
        <w:rPr>
          <w:rFonts w:ascii="Times New Roman" w:hAnsi="Times New Roman" w:cs="Times New Roman"/>
        </w:rPr>
        <w:t>An economic versus a social focus,</w:t>
      </w:r>
      <w:r w:rsidRPr="00260A77">
        <w:rPr>
          <w:rFonts w:ascii="Times New Roman" w:hAnsi="Times New Roman" w:cs="Times New Roman"/>
          <w:lang w:val="en-US"/>
        </w:rPr>
        <w:t xml:space="preserve"> </w:t>
      </w:r>
      <w:r w:rsidRPr="00260A77">
        <w:rPr>
          <w:rFonts w:ascii="Times New Roman" w:hAnsi="Times New Roman" w:cs="Times New Roman"/>
        </w:rPr>
        <w:t>emphasizing the</w:t>
      </w:r>
      <w:r w:rsidRPr="00260A77">
        <w:rPr>
          <w:rFonts w:ascii="Times New Roman" w:hAnsi="Times New Roman" w:cs="Times New Roman"/>
          <w:lang w:val="en-US"/>
        </w:rPr>
        <w:t xml:space="preserve"> </w:t>
      </w:r>
      <w:r w:rsidRPr="00260A77">
        <w:rPr>
          <w:rFonts w:ascii="Times New Roman" w:hAnsi="Times New Roman" w:cs="Times New Roman"/>
        </w:rPr>
        <w:t>creation rather than the redistribution of wealth within</w:t>
      </w:r>
      <w:r w:rsidRPr="00260A77">
        <w:rPr>
          <w:rFonts w:ascii="Times New Roman" w:hAnsi="Times New Roman" w:cs="Times New Roman"/>
          <w:lang w:val="en-US"/>
        </w:rPr>
        <w:t xml:space="preserve"> </w:t>
      </w:r>
      <w:r w:rsidRPr="00260A77">
        <w:rPr>
          <w:rFonts w:ascii="Times New Roman" w:hAnsi="Times New Roman" w:cs="Times New Roman"/>
        </w:rPr>
        <w:t>economically disadvantaged rural communities.</w:t>
      </w:r>
      <w:r w:rsidRPr="00260A77">
        <w:rPr>
          <w:rFonts w:ascii="Times New Roman" w:hAnsi="Times New Roman" w:cs="Times New Roman"/>
          <w:lang w:val="en-US"/>
        </w:rPr>
        <w:t xml:space="preserve"> </w:t>
      </w:r>
    </w:p>
    <w:p w:rsidR="00260A77" w:rsidRDefault="007F65F2" w:rsidP="00260A77">
      <w:pPr>
        <w:pStyle w:val="ListParagraph"/>
        <w:numPr>
          <w:ilvl w:val="0"/>
          <w:numId w:val="1"/>
        </w:numPr>
        <w:autoSpaceDE w:val="0"/>
        <w:autoSpaceDN w:val="0"/>
        <w:adjustRightInd w:val="0"/>
        <w:ind w:right="567"/>
        <w:rPr>
          <w:rFonts w:ascii="Times New Roman" w:hAnsi="Times New Roman" w:cs="Times New Roman"/>
          <w:lang w:val="en-US"/>
        </w:rPr>
      </w:pPr>
      <w:r w:rsidRPr="00260A77">
        <w:rPr>
          <w:rFonts w:ascii="Times New Roman" w:hAnsi="Times New Roman" w:cs="Times New Roman"/>
        </w:rPr>
        <w:t>An emphasis on the private sector as opposed to the</w:t>
      </w:r>
      <w:r w:rsidRPr="00260A77">
        <w:rPr>
          <w:rFonts w:ascii="Times New Roman" w:hAnsi="Times New Roman" w:cs="Times New Roman"/>
          <w:lang w:val="en-US"/>
        </w:rPr>
        <w:t xml:space="preserve"> </w:t>
      </w:r>
      <w:r w:rsidRPr="00260A77">
        <w:rPr>
          <w:rFonts w:ascii="Times New Roman" w:hAnsi="Times New Roman" w:cs="Times New Roman"/>
        </w:rPr>
        <w:t>government and social service sector; but highlights the</w:t>
      </w:r>
      <w:r w:rsidRPr="00260A77">
        <w:rPr>
          <w:rFonts w:ascii="Times New Roman" w:hAnsi="Times New Roman" w:cs="Times New Roman"/>
          <w:lang w:val="en-US"/>
        </w:rPr>
        <w:t xml:space="preserve"> </w:t>
      </w:r>
      <w:r w:rsidRPr="00260A77">
        <w:rPr>
          <w:rFonts w:ascii="Times New Roman" w:hAnsi="Times New Roman" w:cs="Times New Roman"/>
        </w:rPr>
        <w:t>supportive role of government and social services.</w:t>
      </w:r>
      <w:r w:rsidRPr="00260A77">
        <w:rPr>
          <w:rFonts w:ascii="Times New Roman" w:hAnsi="Times New Roman" w:cs="Times New Roman"/>
          <w:lang w:val="en-US"/>
        </w:rPr>
        <w:t xml:space="preserve"> </w:t>
      </w:r>
    </w:p>
    <w:p w:rsidR="007F65F2" w:rsidRPr="00260A77" w:rsidRDefault="007F65F2" w:rsidP="00260A77">
      <w:pPr>
        <w:pStyle w:val="ListParagraph"/>
        <w:numPr>
          <w:ilvl w:val="0"/>
          <w:numId w:val="1"/>
        </w:numPr>
        <w:autoSpaceDE w:val="0"/>
        <w:autoSpaceDN w:val="0"/>
        <w:adjustRightInd w:val="0"/>
        <w:ind w:right="567"/>
        <w:rPr>
          <w:rFonts w:ascii="Times New Roman" w:hAnsi="Times New Roman" w:cs="Times New Roman"/>
          <w:lang w:val="en-US"/>
        </w:rPr>
      </w:pPr>
      <w:r w:rsidRPr="00260A77">
        <w:rPr>
          <w:rFonts w:ascii="Times New Roman" w:hAnsi="Times New Roman" w:cs="Times New Roman"/>
        </w:rPr>
        <w:t>An emphasis on having skilled and experienced individuals</w:t>
      </w:r>
      <w:r w:rsidRPr="00260A77">
        <w:rPr>
          <w:rFonts w:ascii="Times New Roman" w:hAnsi="Times New Roman" w:cs="Times New Roman"/>
          <w:lang w:val="en-US"/>
        </w:rPr>
        <w:t xml:space="preserve"> </w:t>
      </w:r>
      <w:r w:rsidRPr="00260A77">
        <w:rPr>
          <w:rFonts w:ascii="Times New Roman" w:hAnsi="Times New Roman" w:cs="Times New Roman"/>
        </w:rPr>
        <w:t>engaged in entrepreneurial activities.</w:t>
      </w:r>
      <w:r w:rsidRPr="00260A77">
        <w:rPr>
          <w:rFonts w:ascii="Times New Roman" w:hAnsi="Times New Roman" w:cs="Times New Roman"/>
          <w:lang w:val="en-US"/>
        </w:rPr>
        <w:t xml:space="preserve"> </w:t>
      </w:r>
    </w:p>
    <w:p w:rsidR="00E84A72" w:rsidRPr="00C43593" w:rsidRDefault="00E84A72" w:rsidP="005A18BC">
      <w:pPr>
        <w:ind w:left="567" w:right="567"/>
        <w:rPr>
          <w:rFonts w:ascii="Times New Roman" w:hAnsi="Times New Roman" w:cs="Times New Roman"/>
          <w:lang w:val="en-US"/>
        </w:rPr>
      </w:pPr>
    </w:p>
    <w:p w:rsidR="001A59CB" w:rsidRPr="00C43593" w:rsidRDefault="00493C92" w:rsidP="005A18BC">
      <w:pPr>
        <w:spacing w:before="100" w:beforeAutospacing="1" w:after="100" w:afterAutospacing="1"/>
        <w:ind w:left="567" w:right="567"/>
        <w:jc w:val="center"/>
        <w:outlineLvl w:val="2"/>
        <w:rPr>
          <w:rFonts w:ascii="Times New Roman" w:eastAsia="Times New Roman" w:hAnsi="Times New Roman" w:cs="Times New Roman"/>
          <w:b/>
          <w:color w:val="000000"/>
          <w:lang w:val="en-US" w:eastAsia="mk-MK"/>
        </w:rPr>
      </w:pPr>
      <w:r w:rsidRPr="00C43593">
        <w:rPr>
          <w:rFonts w:ascii="Times New Roman" w:eastAsia="Times New Roman" w:hAnsi="Times New Roman" w:cs="Times New Roman"/>
          <w:b/>
          <w:color w:val="000000"/>
          <w:lang w:val="en-US" w:eastAsia="mk-MK"/>
        </w:rPr>
        <w:t>R</w:t>
      </w:r>
      <w:r w:rsidR="001A59CB" w:rsidRPr="00C43593">
        <w:rPr>
          <w:rFonts w:ascii="Times New Roman" w:eastAsia="Times New Roman" w:hAnsi="Times New Roman" w:cs="Times New Roman"/>
          <w:b/>
          <w:color w:val="000000"/>
          <w:lang w:val="en-US" w:eastAsia="mk-MK"/>
        </w:rPr>
        <w:t xml:space="preserve">ural </w:t>
      </w:r>
      <w:r w:rsidR="001A59CB" w:rsidRPr="00C43593">
        <w:rPr>
          <w:rFonts w:ascii="Times New Roman" w:eastAsia="Times New Roman" w:hAnsi="Times New Roman" w:cs="Times New Roman"/>
          <w:b/>
          <w:color w:val="000000"/>
          <w:lang w:eastAsia="mk-MK"/>
        </w:rPr>
        <w:t>entrepreneurship</w:t>
      </w:r>
      <w:r w:rsidRPr="00C43593">
        <w:rPr>
          <w:rFonts w:ascii="Times New Roman" w:eastAsia="Times New Roman" w:hAnsi="Times New Roman" w:cs="Times New Roman"/>
          <w:b/>
          <w:color w:val="000000"/>
          <w:lang w:val="en-US" w:eastAsia="mk-MK"/>
        </w:rPr>
        <w:t xml:space="preserve"> and rural policy</w:t>
      </w:r>
    </w:p>
    <w:p w:rsidR="001A59CB" w:rsidRPr="00C43593" w:rsidRDefault="001A59CB" w:rsidP="005A18BC">
      <w:pPr>
        <w:spacing w:before="100" w:beforeAutospacing="1" w:after="100" w:afterAutospacing="1"/>
        <w:ind w:left="567" w:right="567"/>
        <w:rPr>
          <w:rFonts w:ascii="Times New Roman" w:eastAsia="Times New Roman" w:hAnsi="Times New Roman" w:cs="Times New Roman"/>
          <w:bCs/>
          <w:color w:val="000000"/>
          <w:lang w:eastAsia="mk-MK"/>
        </w:rPr>
      </w:pPr>
      <w:r w:rsidRPr="00C43593">
        <w:rPr>
          <w:rFonts w:ascii="Times New Roman" w:eastAsia="Times New Roman" w:hAnsi="Times New Roman" w:cs="Times New Roman"/>
          <w:bCs/>
          <w:color w:val="000000"/>
          <w:lang w:eastAsia="mk-MK"/>
        </w:rPr>
        <w:t>Behind each of the success stories of rural entrepreneurship there is usually some sort of institutional support. Besides individual or group entrepreneurial initiative the enabling environment supporting these initiatives is of utmost importance.</w:t>
      </w:r>
    </w:p>
    <w:p w:rsidR="001A59CB" w:rsidRPr="00C43593" w:rsidRDefault="001A59CB" w:rsidP="005A18BC">
      <w:pPr>
        <w:spacing w:before="100" w:beforeAutospacing="1" w:after="100" w:afterAutospacing="1"/>
        <w:ind w:left="567" w:right="567"/>
        <w:rPr>
          <w:rFonts w:ascii="Times New Roman" w:eastAsia="Times New Roman" w:hAnsi="Times New Roman" w:cs="Times New Roman"/>
          <w:bCs/>
          <w:color w:val="000000"/>
          <w:lang w:eastAsia="mk-MK"/>
        </w:rPr>
      </w:pPr>
      <w:r w:rsidRPr="00C43593">
        <w:rPr>
          <w:rFonts w:ascii="Times New Roman" w:eastAsia="Times New Roman" w:hAnsi="Times New Roman" w:cs="Times New Roman"/>
          <w:bCs/>
          <w:color w:val="000000"/>
          <w:lang w:eastAsia="mk-MK"/>
        </w:rPr>
        <w:t xml:space="preserve">The creation of such an environment starts already at the national level with the foundation policies for macro-economic stability and for well-defined property rights as well as international orientation. Protection of the domestic economy hinders instead of fosters entrepreneurship. National </w:t>
      </w:r>
      <w:r w:rsidR="00310334" w:rsidRPr="00C43593">
        <w:rPr>
          <w:rFonts w:ascii="Times New Roman" w:eastAsia="Times New Roman" w:hAnsi="Times New Roman" w:cs="Times New Roman"/>
          <w:bCs/>
          <w:color w:val="000000"/>
          <w:lang w:eastAsia="mk-MK"/>
        </w:rPr>
        <w:t>rural</w:t>
      </w:r>
      <w:r w:rsidRPr="00C43593">
        <w:rPr>
          <w:rFonts w:ascii="Times New Roman" w:eastAsia="Times New Roman" w:hAnsi="Times New Roman" w:cs="Times New Roman"/>
          <w:bCs/>
          <w:color w:val="000000"/>
          <w:lang w:eastAsia="mk-MK"/>
        </w:rPr>
        <w:t xml:space="preserve"> policies such as price subsidies to guarantee minimum </w:t>
      </w:r>
      <w:r w:rsidR="00C34704" w:rsidRPr="00C43593">
        <w:rPr>
          <w:rFonts w:ascii="Times New Roman" w:eastAsia="Times New Roman" w:hAnsi="Times New Roman" w:cs="Times New Roman"/>
          <w:bCs/>
          <w:color w:val="000000"/>
          <w:lang w:val="en-US" w:eastAsia="mk-MK"/>
        </w:rPr>
        <w:t>small business enterprises (</w:t>
      </w:r>
      <w:r w:rsidR="006406AB" w:rsidRPr="00C43593">
        <w:rPr>
          <w:rFonts w:ascii="Times New Roman" w:eastAsia="Times New Roman" w:hAnsi="Times New Roman" w:cs="Times New Roman"/>
          <w:bCs/>
          <w:color w:val="000000"/>
          <w:lang w:val="en-US" w:eastAsia="mk-MK"/>
        </w:rPr>
        <w:t>SBE</w:t>
      </w:r>
      <w:r w:rsidR="00C34704" w:rsidRPr="00C43593">
        <w:rPr>
          <w:rFonts w:ascii="Times New Roman" w:eastAsia="Times New Roman" w:hAnsi="Times New Roman" w:cs="Times New Roman"/>
          <w:bCs/>
          <w:color w:val="000000"/>
          <w:lang w:val="en-US" w:eastAsia="mk-MK"/>
        </w:rPr>
        <w:t>)</w:t>
      </w:r>
      <w:r w:rsidR="006406AB" w:rsidRPr="00C43593">
        <w:rPr>
          <w:rFonts w:ascii="Times New Roman" w:eastAsia="Times New Roman" w:hAnsi="Times New Roman" w:cs="Times New Roman"/>
          <w:bCs/>
          <w:color w:val="000000"/>
          <w:lang w:val="en-US" w:eastAsia="mk-MK"/>
        </w:rPr>
        <w:t xml:space="preserve"> </w:t>
      </w:r>
      <w:r w:rsidRPr="00C43593">
        <w:rPr>
          <w:rFonts w:ascii="Times New Roman" w:eastAsia="Times New Roman" w:hAnsi="Times New Roman" w:cs="Times New Roman"/>
          <w:bCs/>
          <w:color w:val="000000"/>
          <w:lang w:eastAsia="mk-MK"/>
        </w:rPr>
        <w:t xml:space="preserve">incomes and the keeping of land in production when over-production already exists are definitely counter-productive to entrepreneurship. The long run solution for sustainable </w:t>
      </w:r>
      <w:r w:rsidR="006406AB" w:rsidRPr="00C43593">
        <w:rPr>
          <w:rFonts w:ascii="Times New Roman" w:eastAsia="Times New Roman" w:hAnsi="Times New Roman" w:cs="Times New Roman"/>
          <w:bCs/>
          <w:color w:val="000000"/>
          <w:lang w:val="en-US" w:eastAsia="mk-MK"/>
        </w:rPr>
        <w:t xml:space="preserve">rural </w:t>
      </w:r>
      <w:r w:rsidRPr="00C43593">
        <w:rPr>
          <w:rFonts w:ascii="Times New Roman" w:eastAsia="Times New Roman" w:hAnsi="Times New Roman" w:cs="Times New Roman"/>
          <w:bCs/>
          <w:color w:val="000000"/>
          <w:lang w:eastAsia="mk-MK"/>
        </w:rPr>
        <w:t>development is only one, i.e.' competitive</w:t>
      </w:r>
      <w:r w:rsidR="006406AB" w:rsidRPr="00C43593">
        <w:rPr>
          <w:rFonts w:ascii="Times New Roman" w:eastAsia="Times New Roman" w:hAnsi="Times New Roman" w:cs="Times New Roman"/>
          <w:bCs/>
          <w:color w:val="000000"/>
          <w:lang w:val="en-US" w:eastAsia="mk-MK"/>
        </w:rPr>
        <w:t xml:space="preserve"> rural economies</w:t>
      </w:r>
      <w:r w:rsidRPr="00C43593">
        <w:rPr>
          <w:rFonts w:ascii="Times New Roman" w:eastAsia="Times New Roman" w:hAnsi="Times New Roman" w:cs="Times New Roman"/>
          <w:bCs/>
          <w:color w:val="000000"/>
          <w:lang w:eastAsia="mk-MK"/>
        </w:rPr>
        <w:t>. While prices can set the direction, entrepreneurs who will meet the challenge of increasingly demanding international markets and who will find profitable alternative uses of land, alternative business opportunities and so on are needed. Therefore, policies and programmes targeted more specifically at the development and channelling of entrepreneurial talent, are needed. Policies to increase the supply of entrepreneurs, policies developing the market for other inputs into successful entrepreneurship, policies for increasing the effectiveness of entrepreneurs and policies for increasing demand for entrepreneurship can significantly speed up entrepreneurial activities at national, regional and community levels.</w:t>
      </w:r>
    </w:p>
    <w:p w:rsidR="001A59CB" w:rsidRPr="00C43593" w:rsidRDefault="001A59CB" w:rsidP="005A18BC">
      <w:pPr>
        <w:spacing w:before="100" w:beforeAutospacing="1" w:after="100" w:afterAutospacing="1"/>
        <w:ind w:left="567" w:right="567"/>
        <w:rPr>
          <w:rFonts w:ascii="Times New Roman" w:eastAsia="Times New Roman" w:hAnsi="Times New Roman" w:cs="Times New Roman"/>
          <w:bCs/>
          <w:color w:val="000000"/>
          <w:lang w:eastAsia="mk-MK"/>
        </w:rPr>
      </w:pPr>
      <w:r w:rsidRPr="00C43593">
        <w:rPr>
          <w:rFonts w:ascii="Times New Roman" w:eastAsia="Times New Roman" w:hAnsi="Times New Roman" w:cs="Times New Roman"/>
          <w:bCs/>
          <w:color w:val="000000"/>
          <w:lang w:eastAsia="mk-MK"/>
        </w:rPr>
        <w:t>The policies and programmes targeted specifically to the development of entrepreneurship do not differ much with respect to location. From the perspective of the process of entrepreneurship, whether the location is urban, semi-rural or rural, is not important in itself. For example, the needs of a would be entrepreneur or an existing small business do not differ much from those in an urban area. To realise their entrepreneurial ideas or to grow and sustain in business, they all need access to capital, labour, markets and good management skills. What differs is the availability of markets for other inputs.</w:t>
      </w:r>
    </w:p>
    <w:p w:rsidR="001A59CB" w:rsidRPr="00C43593" w:rsidRDefault="001A59CB" w:rsidP="005A18BC">
      <w:pPr>
        <w:spacing w:before="100" w:beforeAutospacing="1" w:after="100" w:afterAutospacing="1"/>
        <w:ind w:left="567" w:right="567"/>
        <w:rPr>
          <w:rFonts w:ascii="Times New Roman" w:eastAsia="Times New Roman" w:hAnsi="Times New Roman" w:cs="Times New Roman"/>
          <w:bCs/>
          <w:color w:val="000000"/>
          <w:lang w:eastAsia="mk-MK"/>
        </w:rPr>
      </w:pPr>
      <w:r w:rsidRPr="00C43593">
        <w:rPr>
          <w:rFonts w:ascii="Times New Roman" w:eastAsia="Times New Roman" w:hAnsi="Times New Roman" w:cs="Times New Roman"/>
          <w:bCs/>
          <w:color w:val="000000"/>
          <w:lang w:eastAsia="mk-MK"/>
        </w:rPr>
        <w:lastRenderedPageBreak/>
        <w:t>The inputs into an entrepreneurial process, capital, management, technology, buildings, communications and transportation infrastructure, distribution channels and skilled labour, tend to be easier to find in urban areas. Professional advice is also hard to come by. Consequently, entrepreneurial behaviour, the ability to spot unconventional market opportunities, is most lacking in those rural areas where it is most needed i.e., where the scarcity of 'these other inputs' is the highest.</w:t>
      </w:r>
    </w:p>
    <w:p w:rsidR="001A59CB" w:rsidRPr="00C43593" w:rsidRDefault="001A59CB" w:rsidP="005A18BC">
      <w:pPr>
        <w:spacing w:before="100" w:beforeAutospacing="1" w:after="100" w:afterAutospacing="1"/>
        <w:ind w:left="567" w:right="567"/>
        <w:rPr>
          <w:rFonts w:ascii="Times New Roman" w:eastAsia="Times New Roman" w:hAnsi="Times New Roman" w:cs="Times New Roman"/>
          <w:bCs/>
          <w:color w:val="000000"/>
          <w:lang w:eastAsia="mk-MK"/>
        </w:rPr>
      </w:pPr>
      <w:r w:rsidRPr="00C43593">
        <w:rPr>
          <w:rFonts w:ascii="Times New Roman" w:eastAsia="Times New Roman" w:hAnsi="Times New Roman" w:cs="Times New Roman"/>
          <w:bCs/>
          <w:color w:val="000000"/>
          <w:lang w:eastAsia="mk-MK"/>
        </w:rPr>
        <w:t>These are the reasons why rural entrepreneurship is more likely to flourish in those rural areas where the two approaches to rural development, the 'bottom up. and the 'top down', complement each other. Developing entrepreneurs requires a much more complex approach to rural development than is many times the case in practice. It requires not only the development of local entrepreneurial capabilities but also a coherent regional/local strategy. Evidence shows that where this is the case, individual and social entrepreneurship play an important role in rural economic, social and community development. The top down approach gains effectiveness when it is tailored to the local environment that it intends to support. The second prerequisite for its success is that ownership of the initiative remains in the hands of members of the local community. The regional development agencies that fit both criteria can contribute much to rural development through entrepreneurship.</w:t>
      </w:r>
    </w:p>
    <w:p w:rsidR="001A59CB" w:rsidRPr="00C43593" w:rsidRDefault="001A59CB" w:rsidP="005A18BC">
      <w:pPr>
        <w:spacing w:before="100" w:beforeAutospacing="1" w:after="100" w:afterAutospacing="1"/>
        <w:ind w:left="567" w:right="567"/>
        <w:rPr>
          <w:rFonts w:ascii="Times New Roman" w:eastAsia="Times New Roman" w:hAnsi="Times New Roman" w:cs="Times New Roman"/>
          <w:bCs/>
          <w:color w:val="000000"/>
          <w:lang w:eastAsia="mk-MK"/>
        </w:rPr>
      </w:pPr>
      <w:r w:rsidRPr="00C43593">
        <w:rPr>
          <w:rFonts w:ascii="Times New Roman" w:eastAsia="Times New Roman" w:hAnsi="Times New Roman" w:cs="Times New Roman"/>
          <w:bCs/>
          <w:color w:val="000000"/>
          <w:lang w:eastAsia="mk-MK"/>
        </w:rPr>
        <w:t xml:space="preserve">Other institutions that can make a difference to rural development based on entrepreneurship are </w:t>
      </w:r>
      <w:r w:rsidR="00310334" w:rsidRPr="00C43593">
        <w:rPr>
          <w:rFonts w:ascii="Times New Roman" w:eastAsia="Times New Roman" w:hAnsi="Times New Roman" w:cs="Times New Roman"/>
          <w:bCs/>
          <w:color w:val="000000"/>
          <w:lang w:eastAsia="mk-MK"/>
        </w:rPr>
        <w:t>rural</w:t>
      </w:r>
      <w:r w:rsidRPr="00C43593">
        <w:rPr>
          <w:rFonts w:ascii="Times New Roman" w:eastAsia="Times New Roman" w:hAnsi="Times New Roman" w:cs="Times New Roman"/>
          <w:bCs/>
          <w:color w:val="000000"/>
          <w:lang w:eastAsia="mk-MK"/>
        </w:rPr>
        <w:t xml:space="preserve"> extension services. However, to be able to act in this direction, they too must be entrepreneurially minded. They must see </w:t>
      </w:r>
      <w:r w:rsidR="00310334" w:rsidRPr="00C43593">
        <w:rPr>
          <w:rFonts w:ascii="Times New Roman" w:eastAsia="Times New Roman" w:hAnsi="Times New Roman" w:cs="Times New Roman"/>
          <w:bCs/>
          <w:color w:val="000000"/>
          <w:lang w:eastAsia="mk-MK"/>
        </w:rPr>
        <w:t>rural</w:t>
      </w:r>
      <w:r w:rsidRPr="00C43593">
        <w:rPr>
          <w:rFonts w:ascii="Times New Roman" w:eastAsia="Times New Roman" w:hAnsi="Times New Roman" w:cs="Times New Roman"/>
          <w:bCs/>
          <w:color w:val="000000"/>
          <w:lang w:eastAsia="mk-MK"/>
        </w:rPr>
        <w:t xml:space="preserve"> activities as one of many possible activities that contribute to rural development. They must seek new entrepreneurial uses of land and support local initiative in this respect. While tradition is important it is nevertheless dangerous to be over-occupied with the past, otherwise the rural community may turn into a nostalgia-driven society. Networking between different agencies involved in the promotion of rural development through entrepreneurship, by pooling together different sources and skills, by reaching a greater number of would be entrepreneurs and by assisting a greater number of local entrepreneurial initiatives, can have a much more positive effect on rural development than when each agency is working on its own.</w:t>
      </w:r>
    </w:p>
    <w:p w:rsidR="001A59CB" w:rsidRPr="00C43593" w:rsidRDefault="001A59CB" w:rsidP="005A18BC">
      <w:pPr>
        <w:spacing w:before="100" w:beforeAutospacing="1" w:after="100" w:afterAutospacing="1"/>
        <w:ind w:left="567" w:right="567"/>
        <w:rPr>
          <w:rFonts w:ascii="Times New Roman" w:eastAsia="Times New Roman" w:hAnsi="Times New Roman" w:cs="Times New Roman"/>
          <w:bCs/>
          <w:color w:val="000000"/>
          <w:lang w:eastAsia="mk-MK"/>
        </w:rPr>
      </w:pPr>
      <w:r w:rsidRPr="00C43593">
        <w:rPr>
          <w:rFonts w:ascii="Times New Roman" w:eastAsia="Times New Roman" w:hAnsi="Times New Roman" w:cs="Times New Roman"/>
          <w:bCs/>
          <w:color w:val="000000"/>
          <w:lang w:eastAsia="mk-MK"/>
        </w:rPr>
        <w:t>Entrepreneurship in rural areas can benefit a lot from the so called strategic development alliances, i.e., partnership among governments or nonprofit seeking organizations, universities and the private sector.</w:t>
      </w:r>
    </w:p>
    <w:p w:rsidR="00C43593" w:rsidRPr="00C43593" w:rsidRDefault="001A59CB" w:rsidP="005A18BC">
      <w:pPr>
        <w:spacing w:before="100" w:beforeAutospacing="1" w:after="100" w:afterAutospacing="1"/>
        <w:ind w:left="567" w:right="567"/>
        <w:rPr>
          <w:rFonts w:ascii="Times New Roman" w:eastAsia="Times New Roman" w:hAnsi="Times New Roman" w:cs="Times New Roman"/>
          <w:bCs/>
          <w:color w:val="000000"/>
          <w:lang w:val="en-US" w:eastAsia="mk-MK"/>
        </w:rPr>
      </w:pPr>
      <w:r w:rsidRPr="00C43593">
        <w:rPr>
          <w:rFonts w:ascii="Times New Roman" w:eastAsia="Times New Roman" w:hAnsi="Times New Roman" w:cs="Times New Roman"/>
          <w:bCs/>
          <w:color w:val="000000"/>
          <w:lang w:eastAsia="mk-MK"/>
        </w:rPr>
        <w:t>To summarise, policy implications for rural entrepreneurship development are:</w:t>
      </w:r>
    </w:p>
    <w:p w:rsidR="00C43593" w:rsidRPr="00C43593" w:rsidRDefault="001A59CB" w:rsidP="00353F76">
      <w:pPr>
        <w:pStyle w:val="ListParagraph"/>
        <w:numPr>
          <w:ilvl w:val="0"/>
          <w:numId w:val="9"/>
        </w:numPr>
        <w:spacing w:before="100" w:beforeAutospacing="1" w:after="100" w:afterAutospacing="1"/>
        <w:ind w:left="993" w:right="567"/>
        <w:rPr>
          <w:rFonts w:ascii="Times New Roman" w:eastAsia="Times New Roman" w:hAnsi="Times New Roman" w:cs="Times New Roman"/>
          <w:bCs/>
          <w:color w:val="000000"/>
          <w:lang w:eastAsia="mk-MK"/>
        </w:rPr>
      </w:pPr>
      <w:r w:rsidRPr="00C43593">
        <w:rPr>
          <w:rFonts w:ascii="Times New Roman" w:eastAsia="Times New Roman" w:hAnsi="Times New Roman" w:cs="Times New Roman"/>
          <w:color w:val="000000"/>
          <w:lang w:eastAsia="mk-MK"/>
        </w:rPr>
        <w:t>sound national economic policy with respect to agriculture, including recognition of the vital contribution of entrepreneurship to rural economic development;</w:t>
      </w:r>
    </w:p>
    <w:p w:rsidR="00C43593" w:rsidRPr="00C43593" w:rsidRDefault="001A59CB" w:rsidP="00353F76">
      <w:pPr>
        <w:pStyle w:val="ListParagraph"/>
        <w:numPr>
          <w:ilvl w:val="0"/>
          <w:numId w:val="9"/>
        </w:numPr>
        <w:spacing w:before="100" w:beforeAutospacing="1" w:after="100" w:afterAutospacing="1"/>
        <w:ind w:left="993" w:right="567"/>
        <w:rPr>
          <w:rFonts w:ascii="Times New Roman" w:eastAsia="Times New Roman" w:hAnsi="Times New Roman" w:cs="Times New Roman"/>
          <w:bCs/>
          <w:color w:val="000000"/>
          <w:lang w:eastAsia="mk-MK"/>
        </w:rPr>
      </w:pPr>
      <w:r w:rsidRPr="00C43593">
        <w:rPr>
          <w:rFonts w:ascii="Times New Roman" w:eastAsia="Times New Roman" w:hAnsi="Times New Roman" w:cs="Times New Roman"/>
          <w:color w:val="000000"/>
          <w:lang w:eastAsia="mk-MK"/>
        </w:rPr>
        <w:t>policies and special programmes for the development and channelling of entrepreneurial talent;</w:t>
      </w:r>
    </w:p>
    <w:p w:rsidR="00C43593" w:rsidRPr="00C43593" w:rsidRDefault="001A59CB" w:rsidP="00353F76">
      <w:pPr>
        <w:pStyle w:val="ListParagraph"/>
        <w:numPr>
          <w:ilvl w:val="0"/>
          <w:numId w:val="9"/>
        </w:numPr>
        <w:spacing w:before="100" w:beforeAutospacing="1" w:after="100" w:afterAutospacing="1"/>
        <w:ind w:left="993" w:right="567"/>
        <w:rPr>
          <w:rFonts w:ascii="Times New Roman" w:eastAsia="Times New Roman" w:hAnsi="Times New Roman" w:cs="Times New Roman"/>
          <w:bCs/>
          <w:color w:val="000000"/>
          <w:lang w:eastAsia="mk-MK"/>
        </w:rPr>
      </w:pPr>
      <w:r w:rsidRPr="00C43593">
        <w:rPr>
          <w:rFonts w:ascii="Times New Roman" w:eastAsia="Times New Roman" w:hAnsi="Times New Roman" w:cs="Times New Roman"/>
          <w:color w:val="000000"/>
          <w:lang w:eastAsia="mk-MK"/>
        </w:rPr>
        <w:t>entrepreneurial thinking about rural development, not only by farmers but also by everyone and every rural development organization; and</w:t>
      </w:r>
    </w:p>
    <w:p w:rsidR="001A59CB" w:rsidRPr="00C43593" w:rsidRDefault="001A59CB" w:rsidP="00353F76">
      <w:pPr>
        <w:pStyle w:val="ListParagraph"/>
        <w:numPr>
          <w:ilvl w:val="0"/>
          <w:numId w:val="9"/>
        </w:numPr>
        <w:spacing w:before="100" w:beforeAutospacing="1" w:after="100" w:afterAutospacing="1"/>
        <w:ind w:left="993" w:right="567"/>
        <w:rPr>
          <w:rFonts w:ascii="Times New Roman" w:eastAsia="Times New Roman" w:hAnsi="Times New Roman" w:cs="Times New Roman"/>
          <w:color w:val="000000"/>
          <w:lang w:eastAsia="mk-MK"/>
        </w:rPr>
      </w:pPr>
      <w:r w:rsidRPr="00C43593">
        <w:rPr>
          <w:rFonts w:ascii="Times New Roman" w:eastAsia="Times New Roman" w:hAnsi="Times New Roman" w:cs="Times New Roman"/>
          <w:color w:val="000000"/>
          <w:lang w:eastAsia="mk-MK"/>
        </w:rPr>
        <w:t xml:space="preserve"> institutions supporting the development of rural entrepreneurship as well as strategic development alliances.</w:t>
      </w:r>
    </w:p>
    <w:p w:rsidR="001A59CB" w:rsidRPr="00C43593" w:rsidRDefault="001A59CB" w:rsidP="005A18BC">
      <w:pPr>
        <w:autoSpaceDE w:val="0"/>
        <w:autoSpaceDN w:val="0"/>
        <w:adjustRightInd w:val="0"/>
        <w:ind w:left="567" w:right="567"/>
        <w:rPr>
          <w:rFonts w:ascii="Times New Roman" w:hAnsi="Times New Roman" w:cs="Times New Roman"/>
          <w:lang w:val="en-US"/>
        </w:rPr>
      </w:pPr>
      <w:r w:rsidRPr="00C43593">
        <w:rPr>
          <w:rFonts w:ascii="Times New Roman" w:hAnsi="Times New Roman" w:cs="Times New Roman"/>
        </w:rPr>
        <w:lastRenderedPageBreak/>
        <w:t>In response to today's global economy, community activists</w:t>
      </w:r>
      <w:r w:rsidRPr="00C43593">
        <w:rPr>
          <w:rFonts w:ascii="Times New Roman" w:hAnsi="Times New Roman" w:cs="Times New Roman"/>
          <w:lang w:val="en-US"/>
        </w:rPr>
        <w:t xml:space="preserve"> </w:t>
      </w:r>
      <w:r w:rsidRPr="00C43593">
        <w:rPr>
          <w:rFonts w:ascii="Times New Roman" w:hAnsi="Times New Roman" w:cs="Times New Roman"/>
        </w:rPr>
        <w:t>and rural policy makers are beginning to call for development</w:t>
      </w:r>
      <w:r w:rsidRPr="00C43593">
        <w:rPr>
          <w:rFonts w:ascii="Times New Roman" w:hAnsi="Times New Roman" w:cs="Times New Roman"/>
          <w:lang w:val="en-US"/>
        </w:rPr>
        <w:t xml:space="preserve"> </w:t>
      </w:r>
      <w:r w:rsidRPr="00C43593">
        <w:rPr>
          <w:rFonts w:ascii="Times New Roman" w:hAnsi="Times New Roman" w:cs="Times New Roman"/>
        </w:rPr>
        <w:t>strategies that focus attention on small firms, regional trade associations,</w:t>
      </w:r>
      <w:r w:rsidRPr="00C43593">
        <w:rPr>
          <w:rFonts w:ascii="Times New Roman" w:hAnsi="Times New Roman" w:cs="Times New Roman"/>
          <w:lang w:val="en-US"/>
        </w:rPr>
        <w:t xml:space="preserve"> </w:t>
      </w:r>
      <w:r w:rsidRPr="00C43593">
        <w:rPr>
          <w:rFonts w:ascii="Times New Roman" w:hAnsi="Times New Roman" w:cs="Times New Roman"/>
        </w:rPr>
        <w:t>industrial districts, and local entrepreneurs. They maintain</w:t>
      </w:r>
      <w:r w:rsidRPr="00C43593">
        <w:rPr>
          <w:rFonts w:ascii="Times New Roman" w:hAnsi="Times New Roman" w:cs="Times New Roman"/>
          <w:lang w:val="en-US"/>
        </w:rPr>
        <w:t xml:space="preserve"> </w:t>
      </w:r>
      <w:r w:rsidRPr="00C43593">
        <w:rPr>
          <w:rFonts w:ascii="Times New Roman" w:hAnsi="Times New Roman" w:cs="Times New Roman"/>
        </w:rPr>
        <w:t>that such institutions are potentially important, though often neglected</w:t>
      </w:r>
      <w:r w:rsidRPr="00C43593">
        <w:rPr>
          <w:rFonts w:ascii="Times New Roman" w:hAnsi="Times New Roman" w:cs="Times New Roman"/>
          <w:lang w:val="en-US"/>
        </w:rPr>
        <w:t xml:space="preserve"> </w:t>
      </w:r>
      <w:r w:rsidRPr="00C43593">
        <w:rPr>
          <w:rFonts w:ascii="Times New Roman" w:hAnsi="Times New Roman" w:cs="Times New Roman"/>
        </w:rPr>
        <w:t>agents of development. Others argue that if policy makers</w:t>
      </w:r>
      <w:r w:rsidRPr="00C43593">
        <w:rPr>
          <w:rFonts w:ascii="Times New Roman" w:hAnsi="Times New Roman" w:cs="Times New Roman"/>
          <w:lang w:val="en-US"/>
        </w:rPr>
        <w:t xml:space="preserve"> </w:t>
      </w:r>
      <w:r w:rsidRPr="00C43593">
        <w:rPr>
          <w:rFonts w:ascii="Times New Roman" w:hAnsi="Times New Roman" w:cs="Times New Roman"/>
        </w:rPr>
        <w:t>and program planners expect to foster economic development in</w:t>
      </w:r>
      <w:r w:rsidRPr="00C43593">
        <w:rPr>
          <w:rFonts w:ascii="Times New Roman" w:hAnsi="Times New Roman" w:cs="Times New Roman"/>
          <w:lang w:val="en-US"/>
        </w:rPr>
        <w:t xml:space="preserve"> </w:t>
      </w:r>
      <w:r w:rsidRPr="00C43593">
        <w:rPr>
          <w:rFonts w:ascii="Times New Roman" w:hAnsi="Times New Roman" w:cs="Times New Roman"/>
        </w:rPr>
        <w:t>underserved, low-income communities, a</w:t>
      </w:r>
      <w:r w:rsidRPr="00C43593">
        <w:rPr>
          <w:rFonts w:ascii="Times New Roman" w:hAnsi="Times New Roman" w:cs="Times New Roman"/>
          <w:lang w:val="en-US"/>
        </w:rPr>
        <w:t xml:space="preserve"> </w:t>
      </w:r>
      <w:r w:rsidRPr="00C43593">
        <w:rPr>
          <w:rFonts w:ascii="Times New Roman" w:hAnsi="Times New Roman" w:cs="Times New Roman"/>
        </w:rPr>
        <w:t>policy of endogenous selfdevelopment</w:t>
      </w:r>
      <w:r w:rsidRPr="00C43593">
        <w:rPr>
          <w:rFonts w:ascii="Times New Roman" w:hAnsi="Times New Roman" w:cs="Times New Roman"/>
          <w:lang w:val="en-US"/>
        </w:rPr>
        <w:t xml:space="preserve"> </w:t>
      </w:r>
      <w:r w:rsidRPr="00C43593">
        <w:rPr>
          <w:rFonts w:ascii="Times New Roman" w:hAnsi="Times New Roman" w:cs="Times New Roman"/>
        </w:rPr>
        <w:t>for sustainable economic growth is needed. This notion</w:t>
      </w:r>
      <w:r w:rsidRPr="00C43593">
        <w:rPr>
          <w:rFonts w:ascii="Times New Roman" w:hAnsi="Times New Roman" w:cs="Times New Roman"/>
          <w:lang w:val="en-US"/>
        </w:rPr>
        <w:t xml:space="preserve"> </w:t>
      </w:r>
      <w:r w:rsidRPr="00C43593">
        <w:rPr>
          <w:rFonts w:ascii="Times New Roman" w:hAnsi="Times New Roman" w:cs="Times New Roman"/>
        </w:rPr>
        <w:t>is backed by a growing body of theory and research that reexamines</w:t>
      </w:r>
      <w:r w:rsidRPr="00C43593">
        <w:rPr>
          <w:rFonts w:ascii="Times New Roman" w:hAnsi="Times New Roman" w:cs="Times New Roman"/>
          <w:lang w:val="en-US"/>
        </w:rPr>
        <w:t xml:space="preserve"> </w:t>
      </w:r>
      <w:r w:rsidRPr="00C43593">
        <w:rPr>
          <w:rFonts w:ascii="Times New Roman" w:hAnsi="Times New Roman" w:cs="Times New Roman"/>
        </w:rPr>
        <w:t>the "bigger is better" model, and emphasizes the organizational</w:t>
      </w:r>
      <w:r w:rsidRPr="00C43593">
        <w:rPr>
          <w:rFonts w:ascii="Times New Roman" w:hAnsi="Times New Roman" w:cs="Times New Roman"/>
          <w:lang w:val="en-US"/>
        </w:rPr>
        <w:t xml:space="preserve"> </w:t>
      </w:r>
      <w:r w:rsidRPr="00C43593">
        <w:rPr>
          <w:rFonts w:ascii="Times New Roman" w:hAnsi="Times New Roman" w:cs="Times New Roman"/>
        </w:rPr>
        <w:t>embeddedness of small-scale, locally-controlled economic</w:t>
      </w:r>
      <w:r w:rsidRPr="00C43593">
        <w:rPr>
          <w:rFonts w:ascii="Times New Roman" w:hAnsi="Times New Roman" w:cs="Times New Roman"/>
          <w:lang w:val="en-US"/>
        </w:rPr>
        <w:t xml:space="preserve"> </w:t>
      </w:r>
      <w:r w:rsidRPr="00C43593">
        <w:rPr>
          <w:rFonts w:ascii="Times New Roman" w:hAnsi="Times New Roman" w:cs="Times New Roman"/>
        </w:rPr>
        <w:t>enterprises (Robinson, Lyson and Christy 2002). Moreover, it suggests</w:t>
      </w:r>
      <w:r w:rsidRPr="00C43593">
        <w:rPr>
          <w:rFonts w:ascii="Times New Roman" w:hAnsi="Times New Roman" w:cs="Times New Roman"/>
          <w:lang w:val="en-US"/>
        </w:rPr>
        <w:t xml:space="preserve"> </w:t>
      </w:r>
      <w:r w:rsidRPr="00C43593">
        <w:rPr>
          <w:rFonts w:ascii="Times New Roman" w:hAnsi="Times New Roman" w:cs="Times New Roman"/>
        </w:rPr>
        <w:t>that the establishment of more entrepreneurship-centered economic</w:t>
      </w:r>
      <w:r w:rsidRPr="00C43593">
        <w:rPr>
          <w:rFonts w:ascii="Times New Roman" w:hAnsi="Times New Roman" w:cs="Times New Roman"/>
          <w:lang w:val="en-US"/>
        </w:rPr>
        <w:t xml:space="preserve"> </w:t>
      </w:r>
      <w:r w:rsidRPr="00C43593">
        <w:rPr>
          <w:rFonts w:ascii="Times New Roman" w:hAnsi="Times New Roman" w:cs="Times New Roman"/>
        </w:rPr>
        <w:t>development could enable economically disadvantaged</w:t>
      </w:r>
      <w:r w:rsidRPr="00C43593">
        <w:rPr>
          <w:rFonts w:ascii="Times New Roman" w:hAnsi="Times New Roman" w:cs="Times New Roman"/>
          <w:lang w:val="en-US"/>
        </w:rPr>
        <w:t xml:space="preserve"> </w:t>
      </w:r>
      <w:r w:rsidRPr="00C43593">
        <w:rPr>
          <w:rFonts w:ascii="Times New Roman" w:hAnsi="Times New Roman" w:cs="Times New Roman"/>
        </w:rPr>
        <w:t>communities to reverse stagnant economic conditions by creating</w:t>
      </w:r>
      <w:r w:rsidRPr="00C43593">
        <w:rPr>
          <w:rFonts w:ascii="Times New Roman" w:hAnsi="Times New Roman" w:cs="Times New Roman"/>
          <w:lang w:val="en-US"/>
        </w:rPr>
        <w:t xml:space="preserve"> </w:t>
      </w:r>
      <w:r w:rsidRPr="00C43593">
        <w:rPr>
          <w:rFonts w:ascii="Times New Roman" w:hAnsi="Times New Roman" w:cs="Times New Roman"/>
        </w:rPr>
        <w:t>wealth and jobs through locally-owned businesses.</w:t>
      </w:r>
      <w:r w:rsidRPr="00C43593">
        <w:rPr>
          <w:rFonts w:ascii="Times New Roman" w:hAnsi="Times New Roman" w:cs="Times New Roman"/>
          <w:lang w:val="en-US"/>
        </w:rPr>
        <w:t xml:space="preserve"> </w:t>
      </w:r>
    </w:p>
    <w:p w:rsidR="001A59CB" w:rsidRPr="00C43593" w:rsidRDefault="001A59CB" w:rsidP="005A18BC">
      <w:pPr>
        <w:autoSpaceDE w:val="0"/>
        <w:autoSpaceDN w:val="0"/>
        <w:adjustRightInd w:val="0"/>
        <w:ind w:left="567" w:right="567"/>
        <w:rPr>
          <w:rFonts w:ascii="Times New Roman" w:hAnsi="Times New Roman" w:cs="Times New Roman"/>
          <w:lang w:val="en-US"/>
        </w:rPr>
      </w:pPr>
    </w:p>
    <w:p w:rsidR="001A59CB" w:rsidRPr="005A18BC" w:rsidRDefault="005A18BC" w:rsidP="005A18BC">
      <w:pPr>
        <w:autoSpaceDE w:val="0"/>
        <w:autoSpaceDN w:val="0"/>
        <w:adjustRightInd w:val="0"/>
        <w:ind w:left="567" w:right="567"/>
        <w:jc w:val="center"/>
        <w:rPr>
          <w:rFonts w:ascii="Times New Roman" w:hAnsi="Times New Roman" w:cs="Times New Roman"/>
          <w:b/>
          <w:lang w:val="en-US"/>
        </w:rPr>
      </w:pPr>
      <w:r>
        <w:rPr>
          <w:rFonts w:ascii="Times New Roman" w:hAnsi="Times New Roman" w:cs="Times New Roman"/>
          <w:b/>
          <w:lang w:val="en-US"/>
        </w:rPr>
        <w:t>M</w:t>
      </w:r>
      <w:r w:rsidRPr="005A18BC">
        <w:rPr>
          <w:rFonts w:ascii="Times New Roman" w:hAnsi="Times New Roman" w:cs="Times New Roman"/>
          <w:b/>
          <w:lang w:val="en-US"/>
        </w:rPr>
        <w:t>acedonia: a rural development case stady</w:t>
      </w:r>
    </w:p>
    <w:p w:rsidR="00BC2CF5" w:rsidRPr="00C43593" w:rsidRDefault="00BC2CF5" w:rsidP="005A18BC">
      <w:pPr>
        <w:autoSpaceDE w:val="0"/>
        <w:autoSpaceDN w:val="0"/>
        <w:adjustRightInd w:val="0"/>
        <w:ind w:left="567" w:right="567"/>
        <w:rPr>
          <w:rFonts w:ascii="Times New Roman" w:hAnsi="Times New Roman" w:cs="Times New Roman"/>
          <w:lang w:val="en-US"/>
        </w:rPr>
      </w:pPr>
    </w:p>
    <w:p w:rsidR="0086625B" w:rsidRPr="00C43593" w:rsidRDefault="0086625B" w:rsidP="005A18BC">
      <w:pPr>
        <w:spacing w:before="120" w:after="120"/>
        <w:ind w:left="567" w:right="567"/>
        <w:rPr>
          <w:rFonts w:ascii="Times New Roman" w:hAnsi="Times New Roman" w:cs="Times New Roman"/>
          <w:bCs/>
        </w:rPr>
      </w:pPr>
      <w:r w:rsidRPr="00C43593">
        <w:rPr>
          <w:rFonts w:ascii="Times New Roman" w:hAnsi="Times New Roman" w:cs="Times New Roman"/>
        </w:rPr>
        <w:t xml:space="preserve">List of rural areas in the Republic of Macedonia in accordance of the Law on Agriculture and Rural Development, to be submitted for adoption to the Government of Republic of Macedonia at the end of 2007 (prior to implementation of this Programme). </w:t>
      </w:r>
      <w:r w:rsidRPr="00C43593">
        <w:rPr>
          <w:rFonts w:ascii="Times New Roman" w:hAnsi="Times New Roman" w:cs="Times New Roman"/>
          <w:bCs/>
        </w:rPr>
        <w:t>In addition, the Law for Agriculture and Rural Development envisages definition of the Less-Favoured Areas (LFA) in the Republic of Macedonia in compliance with the provisions of the Council Regulation (EC) No 1698/2005 and according to the approximation of the national policies towards CAP related policies.</w:t>
      </w:r>
    </w:p>
    <w:p w:rsidR="00C97197" w:rsidRPr="00C43593" w:rsidRDefault="00C97197" w:rsidP="005A18BC">
      <w:pPr>
        <w:autoSpaceDE w:val="0"/>
        <w:autoSpaceDN w:val="0"/>
        <w:adjustRightInd w:val="0"/>
        <w:ind w:left="567" w:right="567"/>
        <w:rPr>
          <w:rFonts w:ascii="Times New Roman" w:hAnsi="Times New Roman" w:cs="Times New Roman"/>
          <w:lang w:val="en-US"/>
        </w:rPr>
      </w:pPr>
    </w:p>
    <w:p w:rsidR="00C97197" w:rsidRPr="00C43593" w:rsidRDefault="00C97197" w:rsidP="005A18BC">
      <w:pPr>
        <w:autoSpaceDE w:val="0"/>
        <w:autoSpaceDN w:val="0"/>
        <w:adjustRightInd w:val="0"/>
        <w:spacing w:after="120"/>
        <w:ind w:left="567" w:right="567"/>
        <w:rPr>
          <w:rFonts w:ascii="Times New Roman" w:hAnsi="Times New Roman" w:cs="Times New Roman"/>
        </w:rPr>
      </w:pPr>
      <w:r w:rsidRPr="00C43593">
        <w:rPr>
          <w:rFonts w:ascii="Times New Roman" w:hAnsi="Times New Roman" w:cs="Times New Roman"/>
        </w:rPr>
        <w:t xml:space="preserve">For administrative purposes, the differentiation between rural and urban areas in Macedonia is based on the local territorial divisions according to the </w:t>
      </w:r>
      <w:r w:rsidRPr="00C43593">
        <w:rPr>
          <w:rFonts w:ascii="Times New Roman" w:hAnsi="Times New Roman" w:cs="Times New Roman"/>
          <w:bCs/>
        </w:rPr>
        <w:t xml:space="preserve">Law on Territorial Organization of the Local Self-Government </w:t>
      </w:r>
      <w:r w:rsidRPr="00C43593">
        <w:rPr>
          <w:rFonts w:ascii="Times New Roman" w:hAnsi="Times New Roman" w:cs="Times New Roman"/>
        </w:rPr>
        <w:t>(OG 55/2004) i.e. Article 6: The Definition of the Populated Areas (settlements) of the Territory of the Republic of Macedonia providing definitions of towns and villages as presented below:</w:t>
      </w:r>
    </w:p>
    <w:p w:rsidR="00260A77" w:rsidRPr="00260A77" w:rsidRDefault="00C97197" w:rsidP="00260A77">
      <w:pPr>
        <w:pStyle w:val="ListParagraph"/>
        <w:numPr>
          <w:ilvl w:val="0"/>
          <w:numId w:val="14"/>
        </w:numPr>
        <w:autoSpaceDE w:val="0"/>
        <w:autoSpaceDN w:val="0"/>
        <w:adjustRightInd w:val="0"/>
        <w:ind w:right="567"/>
        <w:rPr>
          <w:rFonts w:ascii="Times New Roman" w:hAnsi="Times New Roman" w:cs="Times New Roman"/>
        </w:rPr>
      </w:pPr>
      <w:r w:rsidRPr="00260A77">
        <w:rPr>
          <w:rFonts w:ascii="Times New Roman" w:hAnsi="Times New Roman" w:cs="Times New Roman"/>
        </w:rPr>
        <w:t>The towns are compactly built up residential areas with a population exceeding 3000, has a developed structure of various economic activities, above 51% of the employees are working in the secondary and tertiary sector, has an urban physiognomy of zones for residence, recreation and green area (parks), town square, street infrastructure, communal services and acts as a functional centre for the surrounding populated places.</w:t>
      </w:r>
    </w:p>
    <w:p w:rsidR="00C97197" w:rsidRPr="00260A77" w:rsidRDefault="00C97197" w:rsidP="00260A77">
      <w:pPr>
        <w:pStyle w:val="ListParagraph"/>
        <w:numPr>
          <w:ilvl w:val="0"/>
          <w:numId w:val="14"/>
        </w:numPr>
        <w:autoSpaceDE w:val="0"/>
        <w:autoSpaceDN w:val="0"/>
        <w:adjustRightInd w:val="0"/>
        <w:ind w:right="567"/>
        <w:rPr>
          <w:rFonts w:ascii="Times New Roman" w:hAnsi="Times New Roman" w:cs="Times New Roman"/>
        </w:rPr>
      </w:pPr>
      <w:r w:rsidRPr="00260A77">
        <w:rPr>
          <w:rFonts w:ascii="Times New Roman" w:hAnsi="Times New Roman" w:cs="Times New Roman"/>
          <w:bCs/>
        </w:rPr>
        <w:t xml:space="preserve">Villages are defined as mono-functional populated areas, in which one business activity is prevalent and whereas the area has </w:t>
      </w:r>
      <w:r w:rsidR="00310334" w:rsidRPr="00260A77">
        <w:rPr>
          <w:rFonts w:ascii="Times New Roman" w:hAnsi="Times New Roman" w:cs="Times New Roman"/>
          <w:bCs/>
        </w:rPr>
        <w:t>rural</w:t>
      </w:r>
      <w:r w:rsidRPr="00260A77">
        <w:rPr>
          <w:rFonts w:ascii="Times New Roman" w:hAnsi="Times New Roman" w:cs="Times New Roman"/>
          <w:bCs/>
        </w:rPr>
        <w:t xml:space="preserve"> physiognomy and function.</w:t>
      </w:r>
    </w:p>
    <w:p w:rsidR="00C97197" w:rsidRPr="00C43593" w:rsidRDefault="00C97197" w:rsidP="005A18BC">
      <w:pPr>
        <w:autoSpaceDE w:val="0"/>
        <w:autoSpaceDN w:val="0"/>
        <w:adjustRightInd w:val="0"/>
        <w:spacing w:after="120"/>
        <w:ind w:left="567" w:right="567"/>
        <w:rPr>
          <w:rFonts w:ascii="Times New Roman" w:hAnsi="Times New Roman" w:cs="Times New Roman"/>
        </w:rPr>
      </w:pPr>
      <w:r w:rsidRPr="00C43593">
        <w:rPr>
          <w:rFonts w:ascii="Times New Roman" w:hAnsi="Times New Roman" w:cs="Times New Roman"/>
        </w:rPr>
        <w:t xml:space="preserve">According to the Law all Municipalities being with headquaters settled in villages (41) as “rural”, and those, with headquaters in “towns” (43) including 10 municipalities in the city of Skopje as “urban” areas. </w:t>
      </w:r>
    </w:p>
    <w:p w:rsidR="00C97197" w:rsidRPr="00C43593" w:rsidRDefault="00C97197" w:rsidP="005A18BC">
      <w:pPr>
        <w:autoSpaceDE w:val="0"/>
        <w:autoSpaceDN w:val="0"/>
        <w:adjustRightInd w:val="0"/>
        <w:spacing w:after="120"/>
        <w:ind w:left="567" w:right="567"/>
        <w:rPr>
          <w:rFonts w:ascii="Times New Roman" w:hAnsi="Times New Roman" w:cs="Times New Roman"/>
        </w:rPr>
      </w:pPr>
      <w:r w:rsidRPr="00C43593">
        <w:rPr>
          <w:rFonts w:ascii="Times New Roman" w:hAnsi="Times New Roman" w:cs="Times New Roman"/>
        </w:rPr>
        <w:t xml:space="preserve">Based on this administrative differentiation criterion, out of the total population according to census data 2002, 43% of the inhabitants were classified as rural and 57% as urban population. </w:t>
      </w:r>
    </w:p>
    <w:p w:rsidR="00C97197" w:rsidRPr="00C43593" w:rsidRDefault="00C97197" w:rsidP="005A18BC">
      <w:pPr>
        <w:autoSpaceDE w:val="0"/>
        <w:autoSpaceDN w:val="0"/>
        <w:adjustRightInd w:val="0"/>
        <w:spacing w:after="120"/>
        <w:ind w:left="567" w:right="567"/>
        <w:rPr>
          <w:rFonts w:ascii="Times New Roman" w:hAnsi="Times New Roman" w:cs="Times New Roman"/>
          <w:lang w:val="en-US"/>
        </w:rPr>
      </w:pPr>
      <w:r w:rsidRPr="00C43593">
        <w:rPr>
          <w:rFonts w:ascii="Times New Roman" w:hAnsi="Times New Roman" w:cs="Times New Roman"/>
        </w:rPr>
        <w:lastRenderedPageBreak/>
        <w:t xml:space="preserve">Total number of villages is </w:t>
      </w:r>
      <w:r w:rsidRPr="00C43593">
        <w:rPr>
          <w:rFonts w:ascii="Times New Roman" w:hAnsi="Times New Roman" w:cs="Times New Roman"/>
          <w:bCs/>
        </w:rPr>
        <w:t>1,715 out of which only 1,570 are inhabited and 145 are abandoned. Total number of towns in Republic of Macedonia is 34 towns including city of Skopje.</w:t>
      </w:r>
    </w:p>
    <w:p w:rsidR="0086625B" w:rsidRPr="00260A77" w:rsidRDefault="00C97197" w:rsidP="005A18BC">
      <w:pPr>
        <w:autoSpaceDE w:val="0"/>
        <w:autoSpaceDN w:val="0"/>
        <w:adjustRightInd w:val="0"/>
        <w:ind w:left="567" w:right="567"/>
        <w:rPr>
          <w:rFonts w:ascii="Times New Roman" w:hAnsi="Times New Roman" w:cs="Times New Roman"/>
          <w:lang w:val="en-US"/>
        </w:rPr>
      </w:pPr>
      <w:r w:rsidRPr="00C43593">
        <w:rPr>
          <w:rFonts w:ascii="Times New Roman" w:hAnsi="Times New Roman" w:cs="Times New Roman"/>
        </w:rPr>
        <w:t xml:space="preserve">Exact boundaries of towns are defined in accordance with a General Urban Plan and the boundaries of the villages are outlined in Urban Plan of a populated area. </w:t>
      </w:r>
      <w:r w:rsidR="0086625B" w:rsidRPr="00C43593">
        <w:rPr>
          <w:rFonts w:ascii="Times New Roman" w:hAnsi="Times New Roman" w:cs="Times New Roman"/>
        </w:rPr>
        <w:t xml:space="preserve">Difference between urban and rural areas in the educational structure. According to the 1994 census, a sizeable share (37.9%) of village and farming population above the age of 15 have insufficient or total lack of primary education: 10.5% are illiterate and 27.4% have not completed primary education. The low rate of education in the rural areas is due to the: </w:t>
      </w:r>
      <w:r w:rsidR="0086625B" w:rsidRPr="00260A77">
        <w:rPr>
          <w:rFonts w:ascii="Times New Roman" w:hAnsi="Times New Roman" w:cs="Times New Roman"/>
          <w:iCs/>
        </w:rPr>
        <w:t>moving out of young and capable population for work, … the lack or small number of education facilities, not sufficient care for improvement of the school education of the young population, isolation of the undeveloped villages, etc</w:t>
      </w:r>
      <w:r w:rsidR="0086625B" w:rsidRPr="00260A77">
        <w:rPr>
          <w:rFonts w:ascii="Times New Roman" w:hAnsi="Times New Roman" w:cs="Times New Roman"/>
        </w:rPr>
        <w:t>.</w:t>
      </w:r>
    </w:p>
    <w:p w:rsidR="00D776C0" w:rsidRPr="00C43593" w:rsidRDefault="00D776C0" w:rsidP="005A18BC">
      <w:pPr>
        <w:spacing w:before="120" w:after="120"/>
        <w:ind w:left="567" w:right="567"/>
        <w:rPr>
          <w:rFonts w:ascii="Times New Roman" w:hAnsi="Times New Roman" w:cs="Times New Roman"/>
          <w:b/>
          <w:i/>
          <w:iCs/>
          <w:lang w:val="en-US"/>
        </w:rPr>
      </w:pPr>
    </w:p>
    <w:p w:rsidR="00A11146" w:rsidRPr="005A18BC" w:rsidRDefault="003A0863" w:rsidP="005A18BC">
      <w:pPr>
        <w:spacing w:before="120" w:after="120"/>
        <w:ind w:left="567" w:right="567"/>
        <w:jc w:val="center"/>
        <w:rPr>
          <w:rFonts w:ascii="Times New Roman" w:hAnsi="Times New Roman" w:cs="Times New Roman"/>
          <w:b/>
          <w:iCs/>
          <w:lang w:val="en-US"/>
        </w:rPr>
      </w:pPr>
      <w:r>
        <w:rPr>
          <w:rFonts w:ascii="Times New Roman" w:hAnsi="Times New Roman" w:cs="Times New Roman"/>
          <w:b/>
          <w:iCs/>
        </w:rPr>
        <w:t xml:space="preserve">National </w:t>
      </w:r>
      <w:r>
        <w:rPr>
          <w:rFonts w:ascii="Times New Roman" w:hAnsi="Times New Roman" w:cs="Times New Roman"/>
          <w:b/>
          <w:iCs/>
          <w:lang w:val="en-US"/>
        </w:rPr>
        <w:t>s</w:t>
      </w:r>
      <w:r w:rsidR="00A11146" w:rsidRPr="005A18BC">
        <w:rPr>
          <w:rFonts w:ascii="Times New Roman" w:hAnsi="Times New Roman" w:cs="Times New Roman"/>
          <w:b/>
          <w:iCs/>
        </w:rPr>
        <w:t>ubsidy and aid programme in the economically under-developed regions</w:t>
      </w:r>
    </w:p>
    <w:p w:rsidR="00A11146" w:rsidRPr="00C43593" w:rsidRDefault="00A11146" w:rsidP="005A18BC">
      <w:pPr>
        <w:spacing w:before="120" w:after="120"/>
        <w:ind w:left="567" w:right="567"/>
        <w:rPr>
          <w:rFonts w:ascii="Times New Roman" w:hAnsi="Times New Roman" w:cs="Times New Roman"/>
          <w:b/>
          <w:i/>
          <w:iCs/>
          <w:lang w:val="en-US"/>
        </w:rPr>
      </w:pPr>
    </w:p>
    <w:p w:rsidR="00A11146" w:rsidRPr="00C43593" w:rsidRDefault="00A11146" w:rsidP="005A18BC">
      <w:pPr>
        <w:spacing w:before="120" w:after="120"/>
        <w:ind w:left="567" w:right="567"/>
        <w:rPr>
          <w:rFonts w:ascii="Times New Roman" w:hAnsi="Times New Roman" w:cs="Times New Roman"/>
          <w:b/>
          <w:iCs/>
        </w:rPr>
      </w:pPr>
      <w:r w:rsidRPr="00C43593">
        <w:rPr>
          <w:rFonts w:ascii="Times New Roman" w:hAnsi="Times New Roman" w:cs="Times New Roman"/>
        </w:rPr>
        <w:t xml:space="preserve">The total area of the less developed regions covers 64 per cent of the total area of the country, and is a living place for 21 per cent of the total population. </w:t>
      </w:r>
    </w:p>
    <w:p w:rsidR="00A11146" w:rsidRPr="00C43593" w:rsidRDefault="00A11146" w:rsidP="005A18BC">
      <w:pPr>
        <w:autoSpaceDE w:val="0"/>
        <w:autoSpaceDN w:val="0"/>
        <w:adjustRightInd w:val="0"/>
        <w:spacing w:before="120" w:after="120"/>
        <w:ind w:left="567" w:right="567"/>
        <w:rPr>
          <w:rFonts w:ascii="Times New Roman" w:hAnsi="Times New Roman" w:cs="Times New Roman"/>
        </w:rPr>
      </w:pPr>
      <w:r w:rsidRPr="00C43593">
        <w:rPr>
          <w:rFonts w:ascii="Times New Roman" w:hAnsi="Times New Roman" w:cs="Times New Roman"/>
        </w:rPr>
        <w:t>The most important aspects of the rural development policy in less-favoured areas in Macedonia is enclosed in the Law on Stimulation of the Development of Less Developed Areas (OG 2/94 and 39/99), as well as in the Law on Self-government and the Law on Spatial and Urban Planning. However, The Law on Stimulation of the Development of Less Developed Areas basically regulates the development issues of those areas which, under the criteria set by the Law, have a status of less developed, which are mostly rural centres, mountainous areas and areas close to borders.</w:t>
      </w:r>
    </w:p>
    <w:p w:rsidR="00A11146" w:rsidRPr="00C43593" w:rsidRDefault="00A11146" w:rsidP="005A18BC">
      <w:pPr>
        <w:autoSpaceDE w:val="0"/>
        <w:autoSpaceDN w:val="0"/>
        <w:adjustRightInd w:val="0"/>
        <w:spacing w:before="120" w:after="120"/>
        <w:ind w:left="567" w:right="567"/>
        <w:rPr>
          <w:rFonts w:ascii="Times New Roman" w:hAnsi="Times New Roman" w:cs="Times New Roman"/>
        </w:rPr>
      </w:pPr>
      <w:r w:rsidRPr="00C43593">
        <w:rPr>
          <w:rFonts w:ascii="Times New Roman" w:hAnsi="Times New Roman" w:cs="Times New Roman"/>
        </w:rPr>
        <w:t>The wider objective of the policy is aimed towards reverting of the process of rural urban migration and promoting balanced regional economic development. The policy areas targeted are diversification of the economic activities</w:t>
      </w:r>
      <w:r w:rsidRPr="00C43593">
        <w:rPr>
          <w:rFonts w:ascii="Times New Roman" w:hAnsi="Times New Roman" w:cs="Times New Roman"/>
          <w:lang w:val="en-US"/>
        </w:rPr>
        <w:t xml:space="preserve"> </w:t>
      </w:r>
      <w:r w:rsidRPr="00C43593">
        <w:rPr>
          <w:rFonts w:ascii="Times New Roman" w:hAnsi="Times New Roman" w:cs="Times New Roman"/>
        </w:rPr>
        <w:t>improvement of irrigation and water management, forestation and management of forests, building transport infrastructure in terms of better access to urban centres, accessibility to quality health care and education, public utilities in terms of promoting rural tourism.</w:t>
      </w:r>
    </w:p>
    <w:p w:rsidR="00A11146" w:rsidRPr="00C43593" w:rsidRDefault="00A11146" w:rsidP="005A18BC">
      <w:pPr>
        <w:autoSpaceDE w:val="0"/>
        <w:autoSpaceDN w:val="0"/>
        <w:adjustRightInd w:val="0"/>
        <w:spacing w:before="120" w:after="120"/>
        <w:ind w:left="567" w:right="567"/>
        <w:rPr>
          <w:rFonts w:ascii="Times New Roman" w:hAnsi="Times New Roman" w:cs="Times New Roman"/>
        </w:rPr>
      </w:pPr>
      <w:r w:rsidRPr="00C43593">
        <w:rPr>
          <w:rFonts w:ascii="Times New Roman" w:hAnsi="Times New Roman" w:cs="Times New Roman"/>
        </w:rPr>
        <w:t xml:space="preserve">The measures of the LFA policy are implemented through the Bureau for less developed areas, </w:t>
      </w:r>
      <w:r w:rsidRPr="00C43593">
        <w:rPr>
          <w:rFonts w:ascii="Times New Roman" w:hAnsi="Times New Roman" w:cs="Times New Roman"/>
          <w:bCs/>
        </w:rPr>
        <w:t>under the Ministry of Local Self Government</w:t>
      </w:r>
      <w:r w:rsidRPr="00C43593">
        <w:rPr>
          <w:rFonts w:ascii="Times New Roman" w:hAnsi="Times New Roman" w:cs="Times New Roman"/>
        </w:rPr>
        <w:t xml:space="preserve"> while the eligible areas are set by a Government decision</w:t>
      </w:r>
      <w:r w:rsidRPr="00C43593">
        <w:rPr>
          <w:rFonts w:ascii="Times New Roman" w:hAnsi="Times New Roman" w:cs="Times New Roman"/>
          <w:bCs/>
        </w:rPr>
        <w:t>.</w:t>
      </w:r>
      <w:r w:rsidRPr="00C43593">
        <w:rPr>
          <w:rFonts w:ascii="Times New Roman" w:hAnsi="Times New Roman" w:cs="Times New Roman"/>
        </w:rPr>
        <w:t xml:space="preserve"> In this respect, the Decision of eligibility for the 2004 - 2007 periods encompasses a total number of 1,092 settlements, out of which 500 in mountainous areas, 319 in mostly deprived areas and 116 settlements established as rural centres. </w:t>
      </w:r>
    </w:p>
    <w:p w:rsidR="00A11146" w:rsidRPr="00C43593" w:rsidRDefault="00A11146" w:rsidP="005A18BC">
      <w:pPr>
        <w:autoSpaceDE w:val="0"/>
        <w:autoSpaceDN w:val="0"/>
        <w:adjustRightInd w:val="0"/>
        <w:spacing w:before="120" w:after="120"/>
        <w:ind w:left="567" w:right="567"/>
        <w:rPr>
          <w:rFonts w:ascii="Times New Roman" w:hAnsi="Times New Roman" w:cs="Times New Roman"/>
        </w:rPr>
      </w:pPr>
      <w:r w:rsidRPr="00C43593">
        <w:rPr>
          <w:rFonts w:ascii="Times New Roman" w:hAnsi="Times New Roman" w:cs="Times New Roman"/>
        </w:rPr>
        <w:t>According to the Law the eligible measures</w:t>
      </w:r>
      <w:r w:rsidRPr="00C43593">
        <w:rPr>
          <w:rFonts w:ascii="Times New Roman" w:hAnsi="Times New Roman" w:cs="Times New Roman"/>
          <w:bCs/>
        </w:rPr>
        <w:t xml:space="preserve"> and </w:t>
      </w:r>
      <w:r w:rsidRPr="00C43593">
        <w:rPr>
          <w:rFonts w:ascii="Times New Roman" w:hAnsi="Times New Roman" w:cs="Times New Roman"/>
        </w:rPr>
        <w:t>areas of development support include:</w:t>
      </w:r>
    </w:p>
    <w:p w:rsidR="00260A77" w:rsidRPr="00260A77" w:rsidRDefault="00A11146" w:rsidP="00260A77">
      <w:pPr>
        <w:pStyle w:val="ListParagraph"/>
        <w:numPr>
          <w:ilvl w:val="0"/>
          <w:numId w:val="11"/>
        </w:numPr>
        <w:autoSpaceDE w:val="0"/>
        <w:autoSpaceDN w:val="0"/>
        <w:adjustRightInd w:val="0"/>
        <w:ind w:right="567"/>
        <w:rPr>
          <w:rFonts w:ascii="Times New Roman" w:hAnsi="Times New Roman" w:cs="Times New Roman"/>
          <w:lang w:val="en-US"/>
        </w:rPr>
      </w:pPr>
      <w:r w:rsidRPr="00260A77">
        <w:rPr>
          <w:rFonts w:ascii="Times New Roman" w:hAnsi="Times New Roman" w:cs="Times New Roman"/>
        </w:rPr>
        <w:t xml:space="preserve">Implementation of the economic infrastructure projects </w:t>
      </w:r>
    </w:p>
    <w:p w:rsidR="00260A77" w:rsidRPr="00260A77" w:rsidRDefault="00A11146" w:rsidP="00260A77">
      <w:pPr>
        <w:pStyle w:val="ListParagraph"/>
        <w:numPr>
          <w:ilvl w:val="0"/>
          <w:numId w:val="12"/>
        </w:numPr>
        <w:autoSpaceDE w:val="0"/>
        <w:autoSpaceDN w:val="0"/>
        <w:adjustRightInd w:val="0"/>
        <w:ind w:right="567"/>
        <w:rPr>
          <w:rFonts w:ascii="Times New Roman" w:hAnsi="Times New Roman" w:cs="Times New Roman"/>
        </w:rPr>
      </w:pPr>
      <w:r w:rsidRPr="00260A77">
        <w:rPr>
          <w:rFonts w:ascii="Times New Roman" w:hAnsi="Times New Roman" w:cs="Times New Roman"/>
        </w:rPr>
        <w:t>Construction, modernization and</w:t>
      </w:r>
      <w:r w:rsidR="00260A77">
        <w:rPr>
          <w:rFonts w:ascii="Times New Roman" w:hAnsi="Times New Roman" w:cs="Times New Roman"/>
        </w:rPr>
        <w:t xml:space="preserve"> reconstruction of local roads;</w:t>
      </w:r>
    </w:p>
    <w:p w:rsidR="00260A77" w:rsidRPr="00260A77" w:rsidRDefault="00A11146" w:rsidP="00260A77">
      <w:pPr>
        <w:pStyle w:val="ListParagraph"/>
        <w:numPr>
          <w:ilvl w:val="0"/>
          <w:numId w:val="12"/>
        </w:numPr>
        <w:autoSpaceDE w:val="0"/>
        <w:autoSpaceDN w:val="0"/>
        <w:adjustRightInd w:val="0"/>
        <w:ind w:right="567"/>
        <w:rPr>
          <w:rFonts w:ascii="Times New Roman" w:hAnsi="Times New Roman" w:cs="Times New Roman"/>
        </w:rPr>
      </w:pPr>
      <w:r w:rsidRPr="00260A77">
        <w:rPr>
          <w:rFonts w:ascii="Times New Roman" w:hAnsi="Times New Roman" w:cs="Times New Roman"/>
        </w:rPr>
        <w:t xml:space="preserve">Construction and reconstruction of local water pipelines; </w:t>
      </w:r>
    </w:p>
    <w:p w:rsidR="00260A77" w:rsidRPr="00260A77" w:rsidRDefault="00A11146" w:rsidP="00260A77">
      <w:pPr>
        <w:pStyle w:val="ListParagraph"/>
        <w:numPr>
          <w:ilvl w:val="0"/>
          <w:numId w:val="12"/>
        </w:numPr>
        <w:autoSpaceDE w:val="0"/>
        <w:autoSpaceDN w:val="0"/>
        <w:adjustRightInd w:val="0"/>
        <w:ind w:right="567"/>
        <w:rPr>
          <w:rFonts w:ascii="Times New Roman" w:hAnsi="Times New Roman" w:cs="Times New Roman"/>
        </w:rPr>
      </w:pPr>
      <w:r w:rsidRPr="00260A77">
        <w:rPr>
          <w:rFonts w:ascii="Times New Roman" w:hAnsi="Times New Roman" w:cs="Times New Roman"/>
        </w:rPr>
        <w:t xml:space="preserve">Construction and reconstruction of electrification network; </w:t>
      </w:r>
    </w:p>
    <w:p w:rsidR="00260A77" w:rsidRPr="00260A77" w:rsidRDefault="00A11146" w:rsidP="00260A77">
      <w:pPr>
        <w:pStyle w:val="ListParagraph"/>
        <w:numPr>
          <w:ilvl w:val="0"/>
          <w:numId w:val="12"/>
        </w:numPr>
        <w:autoSpaceDE w:val="0"/>
        <w:autoSpaceDN w:val="0"/>
        <w:adjustRightInd w:val="0"/>
        <w:ind w:right="567"/>
        <w:rPr>
          <w:rFonts w:ascii="Times New Roman" w:hAnsi="Times New Roman" w:cs="Times New Roman"/>
        </w:rPr>
      </w:pPr>
      <w:r w:rsidRPr="00260A77">
        <w:rPr>
          <w:rFonts w:ascii="Times New Roman" w:hAnsi="Times New Roman" w:cs="Times New Roman"/>
        </w:rPr>
        <w:lastRenderedPageBreak/>
        <w:t xml:space="preserve">Construction of sewage network system (excluding user by user network). This measure allows functional completion of the already constructed local water pipelines, thus enabling full utilisation of the installations. </w:t>
      </w:r>
    </w:p>
    <w:p w:rsidR="00260A77" w:rsidRPr="00260A77" w:rsidRDefault="00A11146" w:rsidP="00260A77">
      <w:pPr>
        <w:pStyle w:val="ListParagraph"/>
        <w:numPr>
          <w:ilvl w:val="0"/>
          <w:numId w:val="12"/>
        </w:numPr>
        <w:autoSpaceDE w:val="0"/>
        <w:autoSpaceDN w:val="0"/>
        <w:adjustRightInd w:val="0"/>
        <w:ind w:right="567"/>
        <w:rPr>
          <w:rFonts w:ascii="Times New Roman" w:hAnsi="Times New Roman" w:cs="Times New Roman"/>
        </w:rPr>
      </w:pPr>
      <w:r w:rsidRPr="00260A77">
        <w:rPr>
          <w:rFonts w:ascii="Times New Roman" w:hAnsi="Times New Roman" w:cs="Times New Roman"/>
        </w:rPr>
        <w:t xml:space="preserve">Construction of water holes; </w:t>
      </w:r>
    </w:p>
    <w:p w:rsidR="00260A77" w:rsidRPr="00260A77" w:rsidRDefault="00A11146" w:rsidP="00260A77">
      <w:pPr>
        <w:pStyle w:val="ListParagraph"/>
        <w:numPr>
          <w:ilvl w:val="0"/>
          <w:numId w:val="12"/>
        </w:numPr>
        <w:autoSpaceDE w:val="0"/>
        <w:autoSpaceDN w:val="0"/>
        <w:adjustRightInd w:val="0"/>
        <w:ind w:right="567"/>
        <w:rPr>
          <w:rFonts w:ascii="Times New Roman" w:hAnsi="Times New Roman" w:cs="Times New Roman"/>
        </w:rPr>
      </w:pPr>
      <w:r w:rsidRPr="00260A77">
        <w:rPr>
          <w:rFonts w:ascii="Times New Roman" w:hAnsi="Times New Roman" w:cs="Times New Roman"/>
        </w:rPr>
        <w:t xml:space="preserve">Construction of micro-accumulations; </w:t>
      </w:r>
    </w:p>
    <w:p w:rsidR="00A11146" w:rsidRPr="00260A77" w:rsidRDefault="00A11146" w:rsidP="00260A77">
      <w:pPr>
        <w:pStyle w:val="ListParagraph"/>
        <w:numPr>
          <w:ilvl w:val="0"/>
          <w:numId w:val="12"/>
        </w:numPr>
        <w:autoSpaceDE w:val="0"/>
        <w:autoSpaceDN w:val="0"/>
        <w:adjustRightInd w:val="0"/>
        <w:ind w:right="567"/>
        <w:rPr>
          <w:rFonts w:ascii="Times New Roman" w:hAnsi="Times New Roman" w:cs="Times New Roman"/>
        </w:rPr>
      </w:pPr>
      <w:r w:rsidRPr="00260A77">
        <w:rPr>
          <w:rFonts w:ascii="Times New Roman" w:hAnsi="Times New Roman" w:cs="Times New Roman"/>
        </w:rPr>
        <w:t xml:space="preserve">Construction of anti-hail stations, which will provide more security and safety regarding the impact of hail damage on the </w:t>
      </w:r>
      <w:r w:rsidR="00310334" w:rsidRPr="00260A77">
        <w:rPr>
          <w:rFonts w:ascii="Times New Roman" w:hAnsi="Times New Roman" w:cs="Times New Roman"/>
        </w:rPr>
        <w:t>rural</w:t>
      </w:r>
      <w:r w:rsidRPr="00260A77">
        <w:rPr>
          <w:rFonts w:ascii="Times New Roman" w:hAnsi="Times New Roman" w:cs="Times New Roman"/>
        </w:rPr>
        <w:t xml:space="preserve"> production; </w:t>
      </w:r>
    </w:p>
    <w:p w:rsidR="00A11146" w:rsidRPr="00C43593" w:rsidRDefault="00A11146" w:rsidP="00353F76">
      <w:pPr>
        <w:autoSpaceDE w:val="0"/>
        <w:autoSpaceDN w:val="0"/>
        <w:adjustRightInd w:val="0"/>
        <w:ind w:left="851" w:right="567"/>
        <w:rPr>
          <w:rFonts w:ascii="Times New Roman" w:hAnsi="Times New Roman" w:cs="Times New Roman"/>
        </w:rPr>
      </w:pPr>
      <w:r w:rsidRPr="00C43593">
        <w:rPr>
          <w:rFonts w:ascii="Times New Roman" w:hAnsi="Times New Roman" w:cs="Times New Roman"/>
        </w:rPr>
        <w:t xml:space="preserve">Building and adaptation of roads, electrification, water and water holes supply for sheep farms, goat farms, cow farms and fish ponds. </w:t>
      </w:r>
    </w:p>
    <w:p w:rsidR="00260A77" w:rsidRPr="00260A77" w:rsidRDefault="00A11146" w:rsidP="00260A77">
      <w:pPr>
        <w:pStyle w:val="ListParagraph"/>
        <w:numPr>
          <w:ilvl w:val="0"/>
          <w:numId w:val="11"/>
        </w:numPr>
        <w:autoSpaceDE w:val="0"/>
        <w:autoSpaceDN w:val="0"/>
        <w:adjustRightInd w:val="0"/>
        <w:ind w:right="567"/>
        <w:rPr>
          <w:rFonts w:ascii="Times New Roman" w:hAnsi="Times New Roman" w:cs="Times New Roman"/>
          <w:lang w:val="en-US"/>
        </w:rPr>
      </w:pPr>
      <w:r w:rsidRPr="00260A77">
        <w:rPr>
          <w:rFonts w:ascii="Times New Roman" w:hAnsi="Times New Roman" w:cs="Times New Roman"/>
        </w:rPr>
        <w:t xml:space="preserve">Implementation of non-economic infrastructure projects </w:t>
      </w:r>
    </w:p>
    <w:p w:rsidR="00260A77" w:rsidRPr="00260A77" w:rsidRDefault="00A11146" w:rsidP="00260A77">
      <w:pPr>
        <w:pStyle w:val="ListParagraph"/>
        <w:numPr>
          <w:ilvl w:val="0"/>
          <w:numId w:val="13"/>
        </w:numPr>
        <w:autoSpaceDE w:val="0"/>
        <w:autoSpaceDN w:val="0"/>
        <w:adjustRightInd w:val="0"/>
        <w:ind w:right="567"/>
        <w:rPr>
          <w:rFonts w:ascii="Times New Roman" w:hAnsi="Times New Roman" w:cs="Times New Roman"/>
        </w:rPr>
      </w:pPr>
      <w:r w:rsidRPr="00260A77">
        <w:rPr>
          <w:rFonts w:ascii="Times New Roman" w:hAnsi="Times New Roman" w:cs="Times New Roman"/>
        </w:rPr>
        <w:t xml:space="preserve">Construction and reconstruction of elementary schools premises and facilities; </w:t>
      </w:r>
    </w:p>
    <w:p w:rsidR="00260A77" w:rsidRPr="00260A77" w:rsidRDefault="00A11146" w:rsidP="00260A77">
      <w:pPr>
        <w:pStyle w:val="ListParagraph"/>
        <w:numPr>
          <w:ilvl w:val="0"/>
          <w:numId w:val="13"/>
        </w:numPr>
        <w:autoSpaceDE w:val="0"/>
        <w:autoSpaceDN w:val="0"/>
        <w:adjustRightInd w:val="0"/>
        <w:ind w:right="567"/>
        <w:rPr>
          <w:rFonts w:ascii="Times New Roman" w:hAnsi="Times New Roman" w:cs="Times New Roman"/>
        </w:rPr>
      </w:pPr>
      <w:r w:rsidRPr="00260A77">
        <w:rPr>
          <w:rFonts w:ascii="Times New Roman" w:hAnsi="Times New Roman" w:cs="Times New Roman"/>
        </w:rPr>
        <w:t xml:space="preserve">Construction of new and modernization of the existing health and veterinary stations; </w:t>
      </w:r>
    </w:p>
    <w:p w:rsidR="00260A77" w:rsidRPr="00260A77" w:rsidRDefault="00A11146" w:rsidP="00260A77">
      <w:pPr>
        <w:pStyle w:val="ListParagraph"/>
        <w:numPr>
          <w:ilvl w:val="0"/>
          <w:numId w:val="13"/>
        </w:numPr>
        <w:autoSpaceDE w:val="0"/>
        <w:autoSpaceDN w:val="0"/>
        <w:adjustRightInd w:val="0"/>
        <w:ind w:right="567"/>
        <w:rPr>
          <w:rFonts w:ascii="Times New Roman" w:hAnsi="Times New Roman" w:cs="Times New Roman"/>
        </w:rPr>
      </w:pPr>
      <w:r w:rsidRPr="00260A77">
        <w:rPr>
          <w:rFonts w:ascii="Times New Roman" w:hAnsi="Times New Roman" w:cs="Times New Roman"/>
        </w:rPr>
        <w:t xml:space="preserve">Construction and reconstruction of the cultural objects (libraries, cinemas, cultural facilities in the rural centres); </w:t>
      </w:r>
    </w:p>
    <w:p w:rsidR="00260A77" w:rsidRPr="00260A77" w:rsidRDefault="00A11146" w:rsidP="00260A77">
      <w:pPr>
        <w:pStyle w:val="ListParagraph"/>
        <w:numPr>
          <w:ilvl w:val="0"/>
          <w:numId w:val="13"/>
        </w:numPr>
        <w:autoSpaceDE w:val="0"/>
        <w:autoSpaceDN w:val="0"/>
        <w:adjustRightInd w:val="0"/>
        <w:ind w:right="567"/>
        <w:rPr>
          <w:rFonts w:ascii="Times New Roman" w:hAnsi="Times New Roman" w:cs="Times New Roman"/>
        </w:rPr>
      </w:pPr>
      <w:r w:rsidRPr="00260A77">
        <w:rPr>
          <w:rFonts w:ascii="Times New Roman" w:hAnsi="Times New Roman" w:cs="Times New Roman"/>
        </w:rPr>
        <w:t xml:space="preserve">Construction of TV transceivers necessary for following the public broadcasting companies programmes, which will improve quality of life of the rural population, especially in cultural and educational sense. </w:t>
      </w:r>
    </w:p>
    <w:p w:rsidR="00A11146" w:rsidRPr="00260A77" w:rsidRDefault="00A11146" w:rsidP="00260A77">
      <w:pPr>
        <w:pStyle w:val="ListParagraph"/>
        <w:numPr>
          <w:ilvl w:val="0"/>
          <w:numId w:val="13"/>
        </w:numPr>
        <w:autoSpaceDE w:val="0"/>
        <w:autoSpaceDN w:val="0"/>
        <w:adjustRightInd w:val="0"/>
        <w:ind w:right="567"/>
        <w:rPr>
          <w:rFonts w:ascii="Times New Roman" w:hAnsi="Times New Roman" w:cs="Times New Roman"/>
        </w:rPr>
      </w:pPr>
      <w:r w:rsidRPr="00260A77">
        <w:rPr>
          <w:rFonts w:ascii="Times New Roman" w:hAnsi="Times New Roman" w:cs="Times New Roman"/>
        </w:rPr>
        <w:t xml:space="preserve">Transportation of schoolchildren, to the nearest inhabited place with elementary school. </w:t>
      </w:r>
    </w:p>
    <w:p w:rsidR="00A11146" w:rsidRPr="00C43593" w:rsidRDefault="00A11146" w:rsidP="00260A77">
      <w:pPr>
        <w:autoSpaceDE w:val="0"/>
        <w:autoSpaceDN w:val="0"/>
        <w:adjustRightInd w:val="0"/>
        <w:ind w:left="947" w:right="567" w:hanging="227"/>
        <w:rPr>
          <w:rFonts w:ascii="Times New Roman" w:hAnsi="Times New Roman" w:cs="Times New Roman"/>
        </w:rPr>
      </w:pPr>
      <w:r w:rsidRPr="00C43593">
        <w:rPr>
          <w:rFonts w:ascii="Times New Roman" w:hAnsi="Times New Roman" w:cs="Times New Roman"/>
        </w:rPr>
        <w:t xml:space="preserve">3. Partial interest refund on the granted domestic and foreign loans, intended for investments in small and medium size production facilities, engaged in industrial, </w:t>
      </w:r>
      <w:r w:rsidR="00310334" w:rsidRPr="00C43593">
        <w:rPr>
          <w:rFonts w:ascii="Times New Roman" w:hAnsi="Times New Roman" w:cs="Times New Roman"/>
        </w:rPr>
        <w:t>rural</w:t>
      </w:r>
      <w:r w:rsidRPr="00C43593">
        <w:rPr>
          <w:rFonts w:ascii="Times New Roman" w:hAnsi="Times New Roman" w:cs="Times New Roman"/>
        </w:rPr>
        <w:t xml:space="preserve">, production artisanship, and agricultural machinery repairing activities. </w:t>
      </w:r>
    </w:p>
    <w:p w:rsidR="00A11146" w:rsidRPr="00C43593" w:rsidRDefault="00A11146" w:rsidP="00260A77">
      <w:pPr>
        <w:autoSpaceDE w:val="0"/>
        <w:autoSpaceDN w:val="0"/>
        <w:adjustRightInd w:val="0"/>
        <w:ind w:left="947" w:right="567" w:hanging="227"/>
        <w:rPr>
          <w:rFonts w:ascii="Times New Roman" w:hAnsi="Times New Roman" w:cs="Times New Roman"/>
        </w:rPr>
      </w:pPr>
      <w:r w:rsidRPr="00C43593">
        <w:rPr>
          <w:rFonts w:ascii="Times New Roman" w:hAnsi="Times New Roman" w:cs="Times New Roman"/>
        </w:rPr>
        <w:t xml:space="preserve">4. Granting funds for premiums for newly created production-related employments for small industrial facilities (currently not operational –due to lack of funds) </w:t>
      </w:r>
    </w:p>
    <w:p w:rsidR="00A11146" w:rsidRPr="00C43593" w:rsidRDefault="00A11146" w:rsidP="00260A77">
      <w:pPr>
        <w:autoSpaceDE w:val="0"/>
        <w:autoSpaceDN w:val="0"/>
        <w:adjustRightInd w:val="0"/>
        <w:ind w:left="947" w:right="567" w:hanging="227"/>
        <w:rPr>
          <w:rFonts w:ascii="Times New Roman" w:hAnsi="Times New Roman" w:cs="Times New Roman"/>
        </w:rPr>
      </w:pPr>
      <w:r w:rsidRPr="00C43593">
        <w:rPr>
          <w:rFonts w:ascii="Times New Roman" w:hAnsi="Times New Roman" w:cs="Times New Roman"/>
        </w:rPr>
        <w:t xml:space="preserve">5. Funding the preparation of scientific researches, related to economically underdeveloped areas. </w:t>
      </w:r>
    </w:p>
    <w:p w:rsidR="00A11146" w:rsidRPr="00C43593" w:rsidRDefault="00A11146" w:rsidP="00260A77">
      <w:pPr>
        <w:autoSpaceDE w:val="0"/>
        <w:autoSpaceDN w:val="0"/>
        <w:adjustRightInd w:val="0"/>
        <w:ind w:left="947" w:right="567" w:hanging="227"/>
        <w:rPr>
          <w:rFonts w:ascii="Times New Roman" w:hAnsi="Times New Roman" w:cs="Times New Roman"/>
        </w:rPr>
      </w:pPr>
      <w:r w:rsidRPr="00C43593">
        <w:rPr>
          <w:rFonts w:ascii="Times New Roman" w:hAnsi="Times New Roman" w:cs="Times New Roman"/>
        </w:rPr>
        <w:t xml:space="preserve">6. Participation in staff training for particular projects. The priority would be given to retraining for agricultural and livestock breeding professions, and for professions related to agricultural and mixed farming products processing. </w:t>
      </w:r>
    </w:p>
    <w:p w:rsidR="00A11146" w:rsidRPr="00C43593" w:rsidRDefault="00A11146" w:rsidP="00260A77">
      <w:pPr>
        <w:autoSpaceDE w:val="0"/>
        <w:autoSpaceDN w:val="0"/>
        <w:adjustRightInd w:val="0"/>
        <w:ind w:left="720" w:right="567"/>
        <w:rPr>
          <w:rFonts w:ascii="Times New Roman" w:hAnsi="Times New Roman" w:cs="Times New Roman"/>
        </w:rPr>
      </w:pPr>
      <w:r w:rsidRPr="00C43593">
        <w:rPr>
          <w:rFonts w:ascii="Times New Roman" w:hAnsi="Times New Roman" w:cs="Times New Roman"/>
        </w:rPr>
        <w:t xml:space="preserve">7. Guarantee on loan, granted for livestock supply on the basis of the insurance premium payments. </w:t>
      </w:r>
    </w:p>
    <w:p w:rsidR="00A11146" w:rsidRPr="00C43593" w:rsidRDefault="00A11146" w:rsidP="00260A77">
      <w:pPr>
        <w:autoSpaceDE w:val="0"/>
        <w:autoSpaceDN w:val="0"/>
        <w:adjustRightInd w:val="0"/>
        <w:ind w:left="947" w:right="567" w:hanging="227"/>
        <w:rPr>
          <w:rFonts w:ascii="Times New Roman" w:hAnsi="Times New Roman" w:cs="Times New Roman"/>
        </w:rPr>
      </w:pPr>
      <w:r w:rsidRPr="00C43593">
        <w:rPr>
          <w:rFonts w:ascii="Times New Roman" w:hAnsi="Times New Roman" w:cs="Times New Roman"/>
        </w:rPr>
        <w:t>8. Covering the pension-disablement and health insurance payments for individuals living in specific areas (hilly and mountainous, border areas and particularly underdeveloped) with high migration level, as well as for persons with a status of returnee.</w:t>
      </w:r>
    </w:p>
    <w:p w:rsidR="00A11146" w:rsidRPr="00C43593" w:rsidRDefault="00A11146" w:rsidP="005A18BC">
      <w:pPr>
        <w:autoSpaceDE w:val="0"/>
        <w:autoSpaceDN w:val="0"/>
        <w:adjustRightInd w:val="0"/>
        <w:ind w:left="567" w:right="567"/>
        <w:rPr>
          <w:rFonts w:ascii="Times New Roman" w:hAnsi="Times New Roman" w:cs="Times New Roman"/>
          <w:lang w:val="en-US"/>
        </w:rPr>
      </w:pPr>
      <w:r w:rsidRPr="00C43593">
        <w:rPr>
          <w:rFonts w:ascii="Times New Roman" w:hAnsi="Times New Roman" w:cs="Times New Roman"/>
        </w:rPr>
        <w:t xml:space="preserve">The Law stipulates that the funds for development support of less developed areas are generated from the central budget, in the amount of 1 per cent of the GDP p.a. </w:t>
      </w:r>
      <w:r w:rsidRPr="00C43593">
        <w:rPr>
          <w:rFonts w:ascii="Times New Roman" w:hAnsi="Times New Roman" w:cs="Times New Roman"/>
          <w:bCs/>
        </w:rPr>
        <w:t xml:space="preserve">At its peak in 2002, the </w:t>
      </w:r>
      <w:r w:rsidRPr="00C43593">
        <w:rPr>
          <w:rFonts w:ascii="Times New Roman" w:hAnsi="Times New Roman" w:cs="Times New Roman"/>
        </w:rPr>
        <w:t>Bureau</w:t>
      </w:r>
      <w:r w:rsidRPr="00C43593">
        <w:rPr>
          <w:rFonts w:ascii="Times New Roman" w:hAnsi="Times New Roman" w:cs="Times New Roman"/>
          <w:bCs/>
        </w:rPr>
        <w:t xml:space="preserve"> operated with annual budget of approximately € 9 million while in 2006 the budget was down to €3.3 million. </w:t>
      </w:r>
      <w:r w:rsidRPr="00C43593">
        <w:rPr>
          <w:rFonts w:ascii="Times New Roman" w:hAnsi="Times New Roman" w:cs="Times New Roman"/>
        </w:rPr>
        <w:t>In the last two years the activities of the Bureau were limited to construction and reconstruction of local water pipelines, partial interest refund on the granted loans and reconstruction of electrification network</w:t>
      </w:r>
    </w:p>
    <w:p w:rsidR="00A11146" w:rsidRPr="00C43593" w:rsidRDefault="00A11146" w:rsidP="00A11146">
      <w:pPr>
        <w:autoSpaceDE w:val="0"/>
        <w:autoSpaceDN w:val="0"/>
        <w:adjustRightInd w:val="0"/>
        <w:ind w:left="0"/>
        <w:rPr>
          <w:rFonts w:ascii="Times New Roman" w:hAnsi="Times New Roman" w:cs="Times New Roman"/>
          <w:lang w:val="en-US"/>
        </w:rPr>
      </w:pPr>
    </w:p>
    <w:p w:rsidR="00A11146" w:rsidRPr="00C43593" w:rsidRDefault="007C3C51" w:rsidP="00E62294">
      <w:pPr>
        <w:pStyle w:val="Caption"/>
        <w:spacing w:line="240" w:lineRule="auto"/>
        <w:ind w:left="567" w:right="567"/>
        <w:rPr>
          <w:rFonts w:ascii="Times New Roman" w:hAnsi="Times New Roman" w:cs="Times New Roman"/>
          <w:sz w:val="24"/>
          <w:szCs w:val="24"/>
        </w:rPr>
      </w:pPr>
      <w:bookmarkStart w:id="0" w:name="_Toc182296752"/>
      <w:bookmarkStart w:id="1" w:name="_Toc182833431"/>
      <w:bookmarkStart w:id="2" w:name="_Toc183367993"/>
      <w:bookmarkStart w:id="3" w:name="_Toc183374421"/>
      <w:r>
        <w:rPr>
          <w:rFonts w:ascii="Times New Roman" w:hAnsi="Times New Roman" w:cs="Times New Roman"/>
          <w:sz w:val="24"/>
          <w:szCs w:val="24"/>
        </w:rPr>
        <w:lastRenderedPageBreak/>
        <w:t>Table I</w:t>
      </w:r>
      <w:r w:rsidR="00A11146" w:rsidRPr="00C43593">
        <w:rPr>
          <w:rFonts w:ascii="Times New Roman" w:hAnsi="Times New Roman" w:cs="Times New Roman"/>
          <w:sz w:val="24"/>
          <w:szCs w:val="24"/>
        </w:rPr>
        <w:t xml:space="preserve">-  </w:t>
      </w:r>
      <w:r w:rsidR="00C044FE" w:rsidRPr="00C43593">
        <w:rPr>
          <w:rFonts w:ascii="Times New Roman" w:hAnsi="Times New Roman" w:cs="Times New Roman"/>
          <w:sz w:val="24"/>
          <w:szCs w:val="24"/>
        </w:rPr>
        <w:fldChar w:fldCharType="begin"/>
      </w:r>
      <w:r w:rsidR="00A11146" w:rsidRPr="00C43593">
        <w:rPr>
          <w:rFonts w:ascii="Times New Roman" w:hAnsi="Times New Roman" w:cs="Times New Roman"/>
          <w:sz w:val="24"/>
          <w:szCs w:val="24"/>
        </w:rPr>
        <w:instrText xml:space="preserve"> SEQ Table_II-_ \* ARABIC </w:instrText>
      </w:r>
      <w:r w:rsidR="00C044FE" w:rsidRPr="00C43593">
        <w:rPr>
          <w:rFonts w:ascii="Times New Roman" w:hAnsi="Times New Roman" w:cs="Times New Roman"/>
          <w:sz w:val="24"/>
          <w:szCs w:val="24"/>
        </w:rPr>
        <w:fldChar w:fldCharType="separate"/>
      </w:r>
      <w:r w:rsidR="00A11146" w:rsidRPr="00C43593">
        <w:rPr>
          <w:rFonts w:ascii="Times New Roman" w:hAnsi="Times New Roman" w:cs="Times New Roman"/>
          <w:noProof/>
          <w:sz w:val="24"/>
          <w:szCs w:val="24"/>
        </w:rPr>
        <w:t>7</w:t>
      </w:r>
      <w:r w:rsidR="00C044FE" w:rsidRPr="00C43593">
        <w:rPr>
          <w:rFonts w:ascii="Times New Roman" w:hAnsi="Times New Roman" w:cs="Times New Roman"/>
          <w:sz w:val="24"/>
          <w:szCs w:val="24"/>
        </w:rPr>
        <w:fldChar w:fldCharType="end"/>
      </w:r>
      <w:r w:rsidR="00A11146" w:rsidRPr="00C43593">
        <w:rPr>
          <w:rFonts w:ascii="Times New Roman" w:hAnsi="Times New Roman" w:cs="Times New Roman"/>
          <w:sz w:val="24"/>
          <w:szCs w:val="24"/>
          <w:lang w:val="en-GB"/>
        </w:rPr>
        <w:t xml:space="preserve"> Work Program of the Bureau for economically under-developed regions  (2005-06)</w:t>
      </w:r>
      <w:bookmarkEnd w:id="0"/>
      <w:bookmarkEnd w:id="1"/>
      <w:bookmarkEnd w:id="2"/>
      <w:bookmarkEnd w:id="3"/>
    </w:p>
    <w:tbl>
      <w:tblPr>
        <w:tblpPr w:leftFromText="180" w:rightFromText="180" w:vertAnchor="text" w:horzAnchor="margin" w:tblpX="649" w:tblpY="143"/>
        <w:tblW w:w="8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01"/>
        <w:gridCol w:w="1540"/>
        <w:gridCol w:w="1320"/>
        <w:gridCol w:w="1460"/>
        <w:gridCol w:w="1559"/>
      </w:tblGrid>
      <w:tr w:rsidR="00A11146" w:rsidRPr="00C43593" w:rsidTr="00F70BF3">
        <w:trPr>
          <w:trHeight w:val="354"/>
        </w:trPr>
        <w:tc>
          <w:tcPr>
            <w:tcW w:w="2201" w:type="dxa"/>
            <w:vMerge w:val="restart"/>
            <w:shd w:val="clear" w:color="auto" w:fill="E0E0E0"/>
            <w:vAlign w:val="center"/>
          </w:tcPr>
          <w:p w:rsidR="00A11146" w:rsidRPr="00C43593" w:rsidRDefault="00A11146" w:rsidP="00F70BF3">
            <w:pPr>
              <w:autoSpaceDE w:val="0"/>
              <w:autoSpaceDN w:val="0"/>
              <w:adjustRightInd w:val="0"/>
              <w:jc w:val="center"/>
              <w:rPr>
                <w:rFonts w:ascii="Times New Roman" w:hAnsi="Times New Roman" w:cs="Times New Roman"/>
                <w:b/>
              </w:rPr>
            </w:pPr>
            <w:r w:rsidRPr="00C43593">
              <w:rPr>
                <w:rFonts w:ascii="Times New Roman" w:hAnsi="Times New Roman" w:cs="Times New Roman"/>
                <w:b/>
              </w:rPr>
              <w:t>Name of the measure/ Year</w:t>
            </w:r>
          </w:p>
        </w:tc>
        <w:tc>
          <w:tcPr>
            <w:tcW w:w="2860" w:type="dxa"/>
            <w:gridSpan w:val="2"/>
            <w:shd w:val="clear" w:color="auto" w:fill="E0E0E0"/>
            <w:vAlign w:val="center"/>
          </w:tcPr>
          <w:p w:rsidR="00A11146" w:rsidRPr="00C43593" w:rsidRDefault="00A11146" w:rsidP="00F70BF3">
            <w:pPr>
              <w:autoSpaceDE w:val="0"/>
              <w:autoSpaceDN w:val="0"/>
              <w:adjustRightInd w:val="0"/>
              <w:jc w:val="center"/>
              <w:rPr>
                <w:rFonts w:ascii="Times New Roman" w:hAnsi="Times New Roman" w:cs="Times New Roman"/>
                <w:b/>
              </w:rPr>
            </w:pPr>
            <w:r w:rsidRPr="00C43593">
              <w:rPr>
                <w:rFonts w:ascii="Times New Roman" w:hAnsi="Times New Roman" w:cs="Times New Roman"/>
                <w:b/>
              </w:rPr>
              <w:t>2005</w:t>
            </w:r>
          </w:p>
        </w:tc>
        <w:tc>
          <w:tcPr>
            <w:tcW w:w="3019" w:type="dxa"/>
            <w:gridSpan w:val="2"/>
            <w:shd w:val="clear" w:color="auto" w:fill="E0E0E0"/>
            <w:vAlign w:val="center"/>
          </w:tcPr>
          <w:p w:rsidR="00A11146" w:rsidRPr="00C43593" w:rsidRDefault="00A11146" w:rsidP="00F70BF3">
            <w:pPr>
              <w:autoSpaceDE w:val="0"/>
              <w:autoSpaceDN w:val="0"/>
              <w:adjustRightInd w:val="0"/>
              <w:jc w:val="center"/>
              <w:rPr>
                <w:rFonts w:ascii="Times New Roman" w:hAnsi="Times New Roman" w:cs="Times New Roman"/>
                <w:b/>
              </w:rPr>
            </w:pPr>
            <w:r w:rsidRPr="00C43593">
              <w:rPr>
                <w:rFonts w:ascii="Times New Roman" w:hAnsi="Times New Roman" w:cs="Times New Roman"/>
                <w:b/>
              </w:rPr>
              <w:t>2006</w:t>
            </w:r>
          </w:p>
        </w:tc>
      </w:tr>
      <w:tr w:rsidR="00A11146" w:rsidRPr="00C43593" w:rsidTr="00F70BF3">
        <w:trPr>
          <w:trHeight w:val="519"/>
        </w:trPr>
        <w:tc>
          <w:tcPr>
            <w:tcW w:w="2201" w:type="dxa"/>
            <w:vMerge/>
            <w:shd w:val="clear" w:color="auto" w:fill="E0E0E0"/>
          </w:tcPr>
          <w:p w:rsidR="00A11146" w:rsidRPr="00C43593" w:rsidRDefault="00A11146" w:rsidP="00F70BF3">
            <w:pPr>
              <w:autoSpaceDE w:val="0"/>
              <w:autoSpaceDN w:val="0"/>
              <w:adjustRightInd w:val="0"/>
              <w:rPr>
                <w:rFonts w:ascii="Times New Roman" w:hAnsi="Times New Roman" w:cs="Times New Roman"/>
                <w:b/>
              </w:rPr>
            </w:pPr>
          </w:p>
        </w:tc>
        <w:tc>
          <w:tcPr>
            <w:tcW w:w="1540" w:type="dxa"/>
            <w:shd w:val="clear" w:color="auto" w:fill="E0E0E0"/>
            <w:vAlign w:val="center"/>
          </w:tcPr>
          <w:p w:rsidR="00A11146" w:rsidRPr="00C43593" w:rsidRDefault="00A11146" w:rsidP="00F70BF3">
            <w:pPr>
              <w:autoSpaceDE w:val="0"/>
              <w:autoSpaceDN w:val="0"/>
              <w:adjustRightInd w:val="0"/>
              <w:jc w:val="center"/>
              <w:rPr>
                <w:rFonts w:ascii="Times New Roman" w:hAnsi="Times New Roman" w:cs="Times New Roman"/>
                <w:b/>
              </w:rPr>
            </w:pPr>
            <w:r w:rsidRPr="00C43593">
              <w:rPr>
                <w:rFonts w:ascii="Times New Roman" w:hAnsi="Times New Roman" w:cs="Times New Roman"/>
                <w:b/>
              </w:rPr>
              <w:t>Amount Approved (MKD)</w:t>
            </w:r>
          </w:p>
        </w:tc>
        <w:tc>
          <w:tcPr>
            <w:tcW w:w="1320" w:type="dxa"/>
            <w:shd w:val="clear" w:color="auto" w:fill="E0E0E0"/>
            <w:vAlign w:val="center"/>
          </w:tcPr>
          <w:p w:rsidR="00A11146" w:rsidRPr="00C43593" w:rsidRDefault="00A11146" w:rsidP="00F70BF3">
            <w:pPr>
              <w:autoSpaceDE w:val="0"/>
              <w:autoSpaceDN w:val="0"/>
              <w:adjustRightInd w:val="0"/>
              <w:jc w:val="center"/>
              <w:rPr>
                <w:rFonts w:ascii="Times New Roman" w:hAnsi="Times New Roman" w:cs="Times New Roman"/>
                <w:b/>
              </w:rPr>
            </w:pPr>
            <w:r w:rsidRPr="00C43593">
              <w:rPr>
                <w:rFonts w:ascii="Times New Roman" w:hAnsi="Times New Roman" w:cs="Times New Roman"/>
                <w:b/>
              </w:rPr>
              <w:t xml:space="preserve">Amount Paid (MKD) </w:t>
            </w:r>
          </w:p>
        </w:tc>
        <w:tc>
          <w:tcPr>
            <w:tcW w:w="1460" w:type="dxa"/>
            <w:shd w:val="clear" w:color="auto" w:fill="E0E0E0"/>
            <w:vAlign w:val="center"/>
          </w:tcPr>
          <w:p w:rsidR="00A11146" w:rsidRPr="00C43593" w:rsidRDefault="00A11146" w:rsidP="00F70BF3">
            <w:pPr>
              <w:autoSpaceDE w:val="0"/>
              <w:autoSpaceDN w:val="0"/>
              <w:adjustRightInd w:val="0"/>
              <w:jc w:val="center"/>
              <w:rPr>
                <w:rFonts w:ascii="Times New Roman" w:hAnsi="Times New Roman" w:cs="Times New Roman"/>
                <w:b/>
              </w:rPr>
            </w:pPr>
            <w:r w:rsidRPr="00C43593">
              <w:rPr>
                <w:rFonts w:ascii="Times New Roman" w:hAnsi="Times New Roman" w:cs="Times New Roman"/>
                <w:b/>
              </w:rPr>
              <w:t>Amount Approved (MKD)</w:t>
            </w:r>
          </w:p>
        </w:tc>
        <w:tc>
          <w:tcPr>
            <w:tcW w:w="1559" w:type="dxa"/>
            <w:shd w:val="clear" w:color="auto" w:fill="E0E0E0"/>
            <w:vAlign w:val="center"/>
          </w:tcPr>
          <w:p w:rsidR="00A11146" w:rsidRPr="00C43593" w:rsidRDefault="00A11146" w:rsidP="00F70BF3">
            <w:pPr>
              <w:autoSpaceDE w:val="0"/>
              <w:autoSpaceDN w:val="0"/>
              <w:adjustRightInd w:val="0"/>
              <w:jc w:val="center"/>
              <w:rPr>
                <w:rFonts w:ascii="Times New Roman" w:hAnsi="Times New Roman" w:cs="Times New Roman"/>
                <w:b/>
              </w:rPr>
            </w:pPr>
            <w:r w:rsidRPr="00C43593">
              <w:rPr>
                <w:rFonts w:ascii="Times New Roman" w:hAnsi="Times New Roman" w:cs="Times New Roman"/>
                <w:b/>
              </w:rPr>
              <w:t xml:space="preserve">Amount Paid (MKD) </w:t>
            </w:r>
          </w:p>
        </w:tc>
      </w:tr>
      <w:tr w:rsidR="00A11146" w:rsidRPr="00C43593" w:rsidTr="00F70BF3">
        <w:trPr>
          <w:trHeight w:val="538"/>
        </w:trPr>
        <w:tc>
          <w:tcPr>
            <w:tcW w:w="2201" w:type="dxa"/>
            <w:vAlign w:val="center"/>
          </w:tcPr>
          <w:p w:rsidR="00A11146" w:rsidRPr="00C43593" w:rsidRDefault="00A11146" w:rsidP="00F70BF3">
            <w:pPr>
              <w:autoSpaceDE w:val="0"/>
              <w:autoSpaceDN w:val="0"/>
              <w:adjustRightInd w:val="0"/>
              <w:rPr>
                <w:rFonts w:ascii="Times New Roman" w:hAnsi="Times New Roman" w:cs="Times New Roman"/>
              </w:rPr>
            </w:pPr>
            <w:r w:rsidRPr="00C43593">
              <w:rPr>
                <w:rFonts w:ascii="Times New Roman" w:hAnsi="Times New Roman" w:cs="Times New Roman"/>
              </w:rPr>
              <w:t>Construction and reconstruction of local water pipelines</w:t>
            </w:r>
          </w:p>
        </w:tc>
        <w:tc>
          <w:tcPr>
            <w:tcW w:w="1540" w:type="dxa"/>
            <w:vAlign w:val="center"/>
          </w:tcPr>
          <w:p w:rsidR="00A11146" w:rsidRPr="00C43593" w:rsidRDefault="00A11146" w:rsidP="00F70BF3">
            <w:pPr>
              <w:autoSpaceDE w:val="0"/>
              <w:autoSpaceDN w:val="0"/>
              <w:adjustRightInd w:val="0"/>
              <w:jc w:val="right"/>
              <w:rPr>
                <w:rFonts w:ascii="Times New Roman" w:hAnsi="Times New Roman" w:cs="Times New Roman"/>
              </w:rPr>
            </w:pPr>
            <w:r w:rsidRPr="00C43593">
              <w:rPr>
                <w:rFonts w:ascii="Times New Roman" w:hAnsi="Times New Roman" w:cs="Times New Roman"/>
              </w:rPr>
              <w:t>14.592.556</w:t>
            </w:r>
          </w:p>
        </w:tc>
        <w:tc>
          <w:tcPr>
            <w:tcW w:w="1320" w:type="dxa"/>
            <w:vAlign w:val="center"/>
          </w:tcPr>
          <w:p w:rsidR="00A11146" w:rsidRPr="00C43593" w:rsidRDefault="00A11146" w:rsidP="00F70BF3">
            <w:pPr>
              <w:autoSpaceDE w:val="0"/>
              <w:autoSpaceDN w:val="0"/>
              <w:adjustRightInd w:val="0"/>
              <w:jc w:val="right"/>
              <w:rPr>
                <w:rFonts w:ascii="Times New Roman" w:hAnsi="Times New Roman" w:cs="Times New Roman"/>
              </w:rPr>
            </w:pPr>
            <w:r w:rsidRPr="00C43593">
              <w:rPr>
                <w:rFonts w:ascii="Times New Roman" w:hAnsi="Times New Roman" w:cs="Times New Roman"/>
              </w:rPr>
              <w:t>10.681.314</w:t>
            </w:r>
          </w:p>
        </w:tc>
        <w:tc>
          <w:tcPr>
            <w:tcW w:w="1460" w:type="dxa"/>
            <w:vAlign w:val="center"/>
          </w:tcPr>
          <w:p w:rsidR="00A11146" w:rsidRPr="00C43593" w:rsidRDefault="00A11146" w:rsidP="00F70BF3">
            <w:pPr>
              <w:autoSpaceDE w:val="0"/>
              <w:autoSpaceDN w:val="0"/>
              <w:adjustRightInd w:val="0"/>
              <w:jc w:val="right"/>
              <w:rPr>
                <w:rFonts w:ascii="Times New Roman" w:hAnsi="Times New Roman" w:cs="Times New Roman"/>
              </w:rPr>
            </w:pPr>
            <w:r w:rsidRPr="00C43593">
              <w:rPr>
                <w:rFonts w:ascii="Times New Roman" w:hAnsi="Times New Roman" w:cs="Times New Roman"/>
              </w:rPr>
              <w:t>14.115.071</w:t>
            </w:r>
          </w:p>
        </w:tc>
        <w:tc>
          <w:tcPr>
            <w:tcW w:w="1559" w:type="dxa"/>
            <w:vAlign w:val="center"/>
          </w:tcPr>
          <w:p w:rsidR="00A11146" w:rsidRPr="00F70BF3" w:rsidRDefault="00A11146" w:rsidP="00F70BF3">
            <w:pPr>
              <w:autoSpaceDE w:val="0"/>
              <w:autoSpaceDN w:val="0"/>
              <w:adjustRightInd w:val="0"/>
              <w:jc w:val="right"/>
              <w:rPr>
                <w:rFonts w:ascii="Times New Roman" w:hAnsi="Times New Roman" w:cs="Times New Roman"/>
                <w:lang w:val="en-US"/>
              </w:rPr>
            </w:pPr>
            <w:r w:rsidRPr="00C43593">
              <w:rPr>
                <w:rFonts w:ascii="Times New Roman" w:hAnsi="Times New Roman" w:cs="Times New Roman"/>
              </w:rPr>
              <w:t>14.088.177</w:t>
            </w:r>
          </w:p>
        </w:tc>
      </w:tr>
      <w:tr w:rsidR="00A11146" w:rsidRPr="00C43593" w:rsidTr="00F70BF3">
        <w:trPr>
          <w:trHeight w:val="611"/>
        </w:trPr>
        <w:tc>
          <w:tcPr>
            <w:tcW w:w="2201" w:type="dxa"/>
            <w:vAlign w:val="center"/>
          </w:tcPr>
          <w:p w:rsidR="00A11146" w:rsidRPr="00C43593" w:rsidRDefault="00A11146" w:rsidP="00F70BF3">
            <w:pPr>
              <w:autoSpaceDE w:val="0"/>
              <w:autoSpaceDN w:val="0"/>
              <w:adjustRightInd w:val="0"/>
              <w:rPr>
                <w:rFonts w:ascii="Times New Roman" w:hAnsi="Times New Roman" w:cs="Times New Roman"/>
              </w:rPr>
            </w:pPr>
            <w:r w:rsidRPr="00C43593">
              <w:rPr>
                <w:rFonts w:ascii="Times New Roman" w:hAnsi="Times New Roman" w:cs="Times New Roman"/>
              </w:rPr>
              <w:t>Partial interest refund on the granted loans</w:t>
            </w:r>
            <w:r w:rsidRPr="00C43593">
              <w:rPr>
                <w:rStyle w:val="FootnoteReference"/>
                <w:rFonts w:ascii="Times New Roman" w:hAnsi="Times New Roman" w:cs="Times New Roman"/>
              </w:rPr>
              <w:t xml:space="preserve"> </w:t>
            </w:r>
          </w:p>
        </w:tc>
        <w:tc>
          <w:tcPr>
            <w:tcW w:w="1540" w:type="dxa"/>
            <w:vAlign w:val="center"/>
          </w:tcPr>
          <w:p w:rsidR="00A11146" w:rsidRPr="00C43593" w:rsidRDefault="00A11146" w:rsidP="00F70BF3">
            <w:pPr>
              <w:autoSpaceDE w:val="0"/>
              <w:autoSpaceDN w:val="0"/>
              <w:adjustRightInd w:val="0"/>
              <w:jc w:val="right"/>
              <w:rPr>
                <w:rFonts w:ascii="Times New Roman" w:hAnsi="Times New Roman" w:cs="Times New Roman"/>
              </w:rPr>
            </w:pPr>
            <w:r w:rsidRPr="00C43593">
              <w:rPr>
                <w:rFonts w:ascii="Times New Roman" w:hAnsi="Times New Roman" w:cs="Times New Roman"/>
              </w:rPr>
              <w:t>581.295</w:t>
            </w:r>
          </w:p>
        </w:tc>
        <w:tc>
          <w:tcPr>
            <w:tcW w:w="1320" w:type="dxa"/>
            <w:vAlign w:val="center"/>
          </w:tcPr>
          <w:p w:rsidR="00A11146" w:rsidRPr="00C43593" w:rsidRDefault="00A11146" w:rsidP="00F70BF3">
            <w:pPr>
              <w:autoSpaceDE w:val="0"/>
              <w:autoSpaceDN w:val="0"/>
              <w:adjustRightInd w:val="0"/>
              <w:jc w:val="right"/>
              <w:rPr>
                <w:rFonts w:ascii="Times New Roman" w:hAnsi="Times New Roman" w:cs="Times New Roman"/>
              </w:rPr>
            </w:pPr>
            <w:r w:rsidRPr="00C43593">
              <w:rPr>
                <w:rFonts w:ascii="Times New Roman" w:hAnsi="Times New Roman" w:cs="Times New Roman"/>
              </w:rPr>
              <w:t>581.295</w:t>
            </w:r>
          </w:p>
        </w:tc>
        <w:tc>
          <w:tcPr>
            <w:tcW w:w="1460" w:type="dxa"/>
            <w:vAlign w:val="center"/>
          </w:tcPr>
          <w:p w:rsidR="00A11146" w:rsidRPr="00C43593" w:rsidRDefault="00A11146" w:rsidP="00F70BF3">
            <w:pPr>
              <w:autoSpaceDE w:val="0"/>
              <w:autoSpaceDN w:val="0"/>
              <w:adjustRightInd w:val="0"/>
              <w:jc w:val="right"/>
              <w:rPr>
                <w:rFonts w:ascii="Times New Roman" w:hAnsi="Times New Roman" w:cs="Times New Roman"/>
              </w:rPr>
            </w:pPr>
            <w:r w:rsidRPr="00C43593">
              <w:rPr>
                <w:rFonts w:ascii="Times New Roman" w:hAnsi="Times New Roman" w:cs="Times New Roman"/>
              </w:rPr>
              <w:t>268.669</w:t>
            </w:r>
          </w:p>
        </w:tc>
        <w:tc>
          <w:tcPr>
            <w:tcW w:w="1559" w:type="dxa"/>
            <w:vAlign w:val="center"/>
          </w:tcPr>
          <w:p w:rsidR="00A11146" w:rsidRPr="00F70BF3" w:rsidRDefault="00A11146" w:rsidP="00F70BF3">
            <w:pPr>
              <w:autoSpaceDE w:val="0"/>
              <w:autoSpaceDN w:val="0"/>
              <w:adjustRightInd w:val="0"/>
              <w:jc w:val="right"/>
              <w:rPr>
                <w:rFonts w:ascii="Times New Roman" w:hAnsi="Times New Roman" w:cs="Times New Roman"/>
                <w:lang w:val="en-US"/>
              </w:rPr>
            </w:pPr>
            <w:r w:rsidRPr="00C43593">
              <w:rPr>
                <w:rFonts w:ascii="Times New Roman" w:hAnsi="Times New Roman" w:cs="Times New Roman"/>
              </w:rPr>
              <w:t>268.669</w:t>
            </w:r>
          </w:p>
        </w:tc>
      </w:tr>
      <w:tr w:rsidR="00A11146" w:rsidRPr="00C43593" w:rsidTr="00F70BF3">
        <w:trPr>
          <w:trHeight w:val="783"/>
        </w:trPr>
        <w:tc>
          <w:tcPr>
            <w:tcW w:w="2201" w:type="dxa"/>
            <w:vAlign w:val="center"/>
          </w:tcPr>
          <w:p w:rsidR="00A11146" w:rsidRPr="00C43593" w:rsidRDefault="00A11146" w:rsidP="00F70BF3">
            <w:pPr>
              <w:autoSpaceDE w:val="0"/>
              <w:autoSpaceDN w:val="0"/>
              <w:adjustRightInd w:val="0"/>
              <w:rPr>
                <w:rFonts w:ascii="Times New Roman" w:hAnsi="Times New Roman" w:cs="Times New Roman"/>
              </w:rPr>
            </w:pPr>
            <w:r w:rsidRPr="00C43593">
              <w:rPr>
                <w:rFonts w:ascii="Times New Roman" w:hAnsi="Times New Roman" w:cs="Times New Roman"/>
              </w:rPr>
              <w:t xml:space="preserve">Reconstruction of electrification network </w:t>
            </w:r>
          </w:p>
        </w:tc>
        <w:tc>
          <w:tcPr>
            <w:tcW w:w="1540" w:type="dxa"/>
            <w:vAlign w:val="center"/>
          </w:tcPr>
          <w:p w:rsidR="00A11146" w:rsidRPr="00C43593" w:rsidRDefault="00A11146" w:rsidP="00F70BF3">
            <w:pPr>
              <w:autoSpaceDE w:val="0"/>
              <w:autoSpaceDN w:val="0"/>
              <w:adjustRightInd w:val="0"/>
              <w:jc w:val="right"/>
              <w:rPr>
                <w:rFonts w:ascii="Times New Roman" w:hAnsi="Times New Roman" w:cs="Times New Roman"/>
              </w:rPr>
            </w:pPr>
            <w:r w:rsidRPr="00C43593">
              <w:rPr>
                <w:rFonts w:ascii="Times New Roman" w:hAnsi="Times New Roman" w:cs="Times New Roman"/>
              </w:rPr>
              <w:t>1.518.277</w:t>
            </w:r>
          </w:p>
        </w:tc>
        <w:tc>
          <w:tcPr>
            <w:tcW w:w="1320" w:type="dxa"/>
            <w:vAlign w:val="center"/>
          </w:tcPr>
          <w:p w:rsidR="00A11146" w:rsidRPr="00C43593" w:rsidRDefault="00A11146" w:rsidP="00F70BF3">
            <w:pPr>
              <w:autoSpaceDE w:val="0"/>
              <w:autoSpaceDN w:val="0"/>
              <w:adjustRightInd w:val="0"/>
              <w:jc w:val="right"/>
              <w:rPr>
                <w:rFonts w:ascii="Times New Roman" w:hAnsi="Times New Roman" w:cs="Times New Roman"/>
              </w:rPr>
            </w:pPr>
            <w:r w:rsidRPr="00C43593">
              <w:rPr>
                <w:rFonts w:ascii="Times New Roman" w:hAnsi="Times New Roman" w:cs="Times New Roman"/>
              </w:rPr>
              <w:t>1.518.277</w:t>
            </w:r>
          </w:p>
        </w:tc>
        <w:tc>
          <w:tcPr>
            <w:tcW w:w="1460" w:type="dxa"/>
            <w:vAlign w:val="center"/>
          </w:tcPr>
          <w:p w:rsidR="00A11146" w:rsidRPr="00C43593" w:rsidRDefault="00A11146" w:rsidP="00F70BF3">
            <w:pPr>
              <w:jc w:val="right"/>
              <w:rPr>
                <w:rFonts w:ascii="Times New Roman" w:hAnsi="Times New Roman" w:cs="Times New Roman"/>
              </w:rPr>
            </w:pPr>
            <w:r w:rsidRPr="00C43593">
              <w:rPr>
                <w:rFonts w:ascii="Times New Roman" w:hAnsi="Times New Roman" w:cs="Times New Roman"/>
              </w:rPr>
              <w:t>0</w:t>
            </w:r>
          </w:p>
        </w:tc>
        <w:tc>
          <w:tcPr>
            <w:tcW w:w="1559" w:type="dxa"/>
            <w:vAlign w:val="center"/>
          </w:tcPr>
          <w:p w:rsidR="00A11146" w:rsidRPr="00C43593" w:rsidRDefault="00A11146" w:rsidP="00F70BF3">
            <w:pPr>
              <w:jc w:val="right"/>
              <w:rPr>
                <w:rFonts w:ascii="Times New Roman" w:hAnsi="Times New Roman" w:cs="Times New Roman"/>
              </w:rPr>
            </w:pPr>
            <w:r w:rsidRPr="00C43593">
              <w:rPr>
                <w:rFonts w:ascii="Times New Roman" w:hAnsi="Times New Roman" w:cs="Times New Roman"/>
              </w:rPr>
              <w:t>0</w:t>
            </w:r>
          </w:p>
        </w:tc>
      </w:tr>
      <w:tr w:rsidR="00A11146" w:rsidRPr="00C43593" w:rsidTr="00F70BF3">
        <w:trPr>
          <w:trHeight w:val="331"/>
        </w:trPr>
        <w:tc>
          <w:tcPr>
            <w:tcW w:w="2201" w:type="dxa"/>
          </w:tcPr>
          <w:p w:rsidR="00A11146" w:rsidRPr="00C43593" w:rsidRDefault="00A11146" w:rsidP="00F70BF3">
            <w:pPr>
              <w:autoSpaceDE w:val="0"/>
              <w:autoSpaceDN w:val="0"/>
              <w:adjustRightInd w:val="0"/>
              <w:rPr>
                <w:rFonts w:ascii="Times New Roman" w:hAnsi="Times New Roman" w:cs="Times New Roman"/>
                <w:b/>
              </w:rPr>
            </w:pPr>
            <w:r w:rsidRPr="00C43593">
              <w:rPr>
                <w:rFonts w:ascii="Times New Roman" w:hAnsi="Times New Roman" w:cs="Times New Roman"/>
                <w:b/>
              </w:rPr>
              <w:t>Total</w:t>
            </w:r>
          </w:p>
        </w:tc>
        <w:tc>
          <w:tcPr>
            <w:tcW w:w="1540" w:type="dxa"/>
          </w:tcPr>
          <w:p w:rsidR="00A11146" w:rsidRPr="00C43593" w:rsidRDefault="00A11146" w:rsidP="00F70BF3">
            <w:pPr>
              <w:autoSpaceDE w:val="0"/>
              <w:autoSpaceDN w:val="0"/>
              <w:adjustRightInd w:val="0"/>
              <w:jc w:val="right"/>
              <w:rPr>
                <w:rFonts w:ascii="Times New Roman" w:hAnsi="Times New Roman" w:cs="Times New Roman"/>
                <w:b/>
              </w:rPr>
            </w:pPr>
            <w:r w:rsidRPr="00C43593">
              <w:rPr>
                <w:rFonts w:ascii="Times New Roman" w:hAnsi="Times New Roman" w:cs="Times New Roman"/>
                <w:b/>
              </w:rPr>
              <w:t>16.692.128</w:t>
            </w:r>
          </w:p>
        </w:tc>
        <w:tc>
          <w:tcPr>
            <w:tcW w:w="1320" w:type="dxa"/>
          </w:tcPr>
          <w:p w:rsidR="00A11146" w:rsidRPr="00C43593" w:rsidRDefault="00A11146" w:rsidP="00F70BF3">
            <w:pPr>
              <w:autoSpaceDE w:val="0"/>
              <w:autoSpaceDN w:val="0"/>
              <w:adjustRightInd w:val="0"/>
              <w:jc w:val="right"/>
              <w:rPr>
                <w:rFonts w:ascii="Times New Roman" w:hAnsi="Times New Roman" w:cs="Times New Roman"/>
                <w:b/>
              </w:rPr>
            </w:pPr>
            <w:r w:rsidRPr="00C43593">
              <w:rPr>
                <w:rFonts w:ascii="Times New Roman" w:hAnsi="Times New Roman" w:cs="Times New Roman"/>
                <w:b/>
              </w:rPr>
              <w:t>12.777.886</w:t>
            </w:r>
          </w:p>
        </w:tc>
        <w:tc>
          <w:tcPr>
            <w:tcW w:w="1460" w:type="dxa"/>
          </w:tcPr>
          <w:p w:rsidR="00A11146" w:rsidRPr="00C43593" w:rsidRDefault="00A11146" w:rsidP="00F70BF3">
            <w:pPr>
              <w:autoSpaceDE w:val="0"/>
              <w:autoSpaceDN w:val="0"/>
              <w:adjustRightInd w:val="0"/>
              <w:jc w:val="center"/>
              <w:rPr>
                <w:rFonts w:ascii="Times New Roman" w:hAnsi="Times New Roman" w:cs="Times New Roman"/>
                <w:b/>
              </w:rPr>
            </w:pPr>
            <w:r w:rsidRPr="00C43593">
              <w:rPr>
                <w:rFonts w:ascii="Times New Roman" w:hAnsi="Times New Roman" w:cs="Times New Roman"/>
                <w:b/>
              </w:rPr>
              <w:t>14.383.740</w:t>
            </w:r>
          </w:p>
        </w:tc>
        <w:tc>
          <w:tcPr>
            <w:tcW w:w="1559" w:type="dxa"/>
          </w:tcPr>
          <w:p w:rsidR="00A11146" w:rsidRPr="00C43593" w:rsidRDefault="00A11146" w:rsidP="00F70BF3">
            <w:pPr>
              <w:autoSpaceDE w:val="0"/>
              <w:autoSpaceDN w:val="0"/>
              <w:adjustRightInd w:val="0"/>
              <w:jc w:val="right"/>
              <w:rPr>
                <w:rFonts w:ascii="Times New Roman" w:hAnsi="Times New Roman" w:cs="Times New Roman"/>
                <w:b/>
              </w:rPr>
            </w:pPr>
            <w:r w:rsidRPr="00C43593">
              <w:rPr>
                <w:rFonts w:ascii="Times New Roman" w:hAnsi="Times New Roman" w:cs="Times New Roman"/>
                <w:b/>
              </w:rPr>
              <w:t>14.356.846</w:t>
            </w:r>
          </w:p>
        </w:tc>
      </w:tr>
    </w:tbl>
    <w:p w:rsidR="00A11146" w:rsidRPr="00777050" w:rsidRDefault="007C3C51" w:rsidP="007C3C51">
      <w:pPr>
        <w:autoSpaceDE w:val="0"/>
        <w:autoSpaceDN w:val="0"/>
        <w:adjustRightInd w:val="0"/>
        <w:spacing w:after="240"/>
        <w:ind w:left="567" w:right="567"/>
        <w:rPr>
          <w:rFonts w:ascii="Times New Roman" w:hAnsi="Times New Roman" w:cs="Times New Roman"/>
          <w:sz w:val="22"/>
          <w:szCs w:val="22"/>
          <w:lang w:val="en-US"/>
        </w:rPr>
      </w:pPr>
      <w:r w:rsidRPr="00777050">
        <w:rPr>
          <w:rFonts w:ascii="Times New Roman" w:hAnsi="Times New Roman" w:cs="Times New Roman"/>
          <w:bCs/>
          <w:sz w:val="22"/>
          <w:szCs w:val="22"/>
        </w:rPr>
        <w:t>Source: Bureau for economically under-developed regions, Ministry of Local Self-Governance</w:t>
      </w:r>
    </w:p>
    <w:p w:rsidR="00A11146" w:rsidRPr="00C43593" w:rsidRDefault="00A11146" w:rsidP="005A18BC">
      <w:pPr>
        <w:autoSpaceDE w:val="0"/>
        <w:autoSpaceDN w:val="0"/>
        <w:adjustRightInd w:val="0"/>
        <w:spacing w:before="120" w:after="120"/>
        <w:ind w:left="567" w:right="567"/>
        <w:rPr>
          <w:rFonts w:ascii="Times New Roman" w:hAnsi="Times New Roman" w:cs="Times New Roman"/>
          <w:bCs/>
        </w:rPr>
      </w:pPr>
      <w:r w:rsidRPr="00C43593">
        <w:rPr>
          <w:rFonts w:ascii="Times New Roman" w:hAnsi="Times New Roman" w:cs="Times New Roman"/>
          <w:bCs/>
        </w:rPr>
        <w:t>However, mentioned program of the Bureau, stipulated by</w:t>
      </w:r>
      <w:r w:rsidRPr="00C43593">
        <w:rPr>
          <w:rFonts w:ascii="Times New Roman" w:hAnsi="Times New Roman" w:cs="Times New Roman"/>
        </w:rPr>
        <w:t xml:space="preserve"> the Law on Stimulation of the Development of economically under-developed areas,</w:t>
      </w:r>
      <w:r w:rsidRPr="00C43593">
        <w:rPr>
          <w:rFonts w:ascii="Times New Roman" w:hAnsi="Times New Roman" w:cs="Times New Roman"/>
          <w:bCs/>
        </w:rPr>
        <w:t xml:space="preserve"> will be phased out by the end of this year. Starting form 01.01.2008 the new Law on Balanced Regional Development defines new functions of the institution. In accordance with this, the current forementioned Bureau will be transformed into Bureau for Balanced Regional Development and will be enhanced with new personnel. </w:t>
      </w:r>
    </w:p>
    <w:p w:rsidR="00A11146" w:rsidRPr="00C43593" w:rsidRDefault="00A11146" w:rsidP="005A18BC">
      <w:pPr>
        <w:autoSpaceDE w:val="0"/>
        <w:autoSpaceDN w:val="0"/>
        <w:adjustRightInd w:val="0"/>
        <w:spacing w:before="120" w:after="120"/>
        <w:ind w:left="567" w:right="567"/>
        <w:rPr>
          <w:rFonts w:ascii="Times New Roman" w:hAnsi="Times New Roman" w:cs="Times New Roman"/>
        </w:rPr>
      </w:pPr>
      <w:r w:rsidRPr="00C43593">
        <w:rPr>
          <w:rFonts w:ascii="Times New Roman" w:hAnsi="Times New Roman" w:cs="Times New Roman"/>
        </w:rPr>
        <w:t xml:space="preserve">The new law should define a legal and institutional frame for establishment of a system for policy management related to balanced regional development and coordinated direction of the activities and funds of the state bodies towards achievement of synergetic effects from the investments in the development of the areas with special status.     </w:t>
      </w:r>
    </w:p>
    <w:p w:rsidR="00A11146" w:rsidRPr="00C43593" w:rsidRDefault="00A11146" w:rsidP="005A18BC">
      <w:pPr>
        <w:spacing w:before="120" w:after="120"/>
        <w:ind w:left="567" w:right="567"/>
        <w:rPr>
          <w:rFonts w:ascii="Times New Roman" w:hAnsi="Times New Roman" w:cs="Times New Roman"/>
          <w:bCs/>
        </w:rPr>
      </w:pPr>
      <w:r w:rsidRPr="00C43593">
        <w:rPr>
          <w:rFonts w:ascii="Times New Roman" w:hAnsi="Times New Roman" w:cs="Times New Roman"/>
          <w:bCs/>
        </w:rPr>
        <w:t xml:space="preserve">Improvement of </w:t>
      </w:r>
      <w:r w:rsidR="00310334" w:rsidRPr="00C43593">
        <w:rPr>
          <w:rFonts w:ascii="Times New Roman" w:hAnsi="Times New Roman" w:cs="Times New Roman"/>
          <w:bCs/>
        </w:rPr>
        <w:t>rural</w:t>
      </w:r>
      <w:r w:rsidRPr="00C43593">
        <w:rPr>
          <w:rFonts w:ascii="Times New Roman" w:hAnsi="Times New Roman" w:cs="Times New Roman"/>
          <w:bCs/>
        </w:rPr>
        <w:t xml:space="preserve"> support policies will be achieved through the establishment of a new regime of subsidies which will be traceable, carefully targeted and monitored as currently the payment mechanism for farm subsidies (per ha or per head of animal) does not allow adequate verification, mainly due to the absence of registers. The new regime of subsidies should be gradually shifted to an income support mechanism (decoupled payments) in accordance with Common Agricultural Policy EU (CAP), and shall comply with the commitments of the WTO that relate to the restrictions in the part of the market access, the amount of the summary measures for support and support to export.</w:t>
      </w:r>
    </w:p>
    <w:p w:rsidR="007C3C51" w:rsidRDefault="00A11146" w:rsidP="007C3C51">
      <w:pPr>
        <w:spacing w:before="120" w:after="120"/>
        <w:ind w:left="567" w:right="567"/>
        <w:rPr>
          <w:rFonts w:ascii="Times New Roman" w:hAnsi="Times New Roman" w:cs="Times New Roman"/>
          <w:bCs/>
          <w:lang w:val="en-US"/>
        </w:rPr>
      </w:pPr>
      <w:r w:rsidRPr="00C43593">
        <w:rPr>
          <w:rFonts w:ascii="Times New Roman" w:hAnsi="Times New Roman" w:cs="Times New Roman"/>
          <w:bCs/>
        </w:rPr>
        <w:t xml:space="preserve">Also, the following challenges the rural and agricultural sector have been identified during the preparation of the programme that needs to be seriously addressed in the soon future; </w:t>
      </w:r>
    </w:p>
    <w:p w:rsidR="007C3C51" w:rsidRPr="007C3C51" w:rsidRDefault="00A11146" w:rsidP="007C3C51">
      <w:pPr>
        <w:pStyle w:val="ListParagraph"/>
        <w:numPr>
          <w:ilvl w:val="0"/>
          <w:numId w:val="10"/>
        </w:numPr>
        <w:spacing w:before="120" w:after="120"/>
        <w:ind w:right="567"/>
        <w:rPr>
          <w:rFonts w:ascii="Times New Roman" w:hAnsi="Times New Roman" w:cs="Times New Roman"/>
          <w:bCs/>
        </w:rPr>
      </w:pPr>
      <w:r w:rsidRPr="007C3C51">
        <w:rPr>
          <w:rFonts w:ascii="Times New Roman" w:hAnsi="Times New Roman" w:cs="Times New Roman"/>
          <w:bCs/>
        </w:rPr>
        <w:t>Improvement of the low competitiveness of key rural sectors, including agriculture, food processing, etc;</w:t>
      </w:r>
    </w:p>
    <w:p w:rsidR="007C3C51" w:rsidRPr="007C3C51" w:rsidRDefault="00A11146" w:rsidP="007C3C51">
      <w:pPr>
        <w:pStyle w:val="ListParagraph"/>
        <w:numPr>
          <w:ilvl w:val="0"/>
          <w:numId w:val="10"/>
        </w:numPr>
        <w:spacing w:before="120" w:after="120"/>
        <w:ind w:right="567"/>
        <w:rPr>
          <w:rFonts w:ascii="Times New Roman" w:hAnsi="Times New Roman" w:cs="Times New Roman"/>
          <w:bCs/>
        </w:rPr>
      </w:pPr>
      <w:r w:rsidRPr="007C3C51">
        <w:rPr>
          <w:rFonts w:ascii="Times New Roman" w:hAnsi="Times New Roman" w:cs="Times New Roman"/>
          <w:bCs/>
        </w:rPr>
        <w:lastRenderedPageBreak/>
        <w:t>Strengthening horizontal institutional linkages and between ministries and other public bodies;</w:t>
      </w:r>
    </w:p>
    <w:p w:rsidR="007C3C51" w:rsidRPr="007C3C51" w:rsidRDefault="00A11146" w:rsidP="007C3C51">
      <w:pPr>
        <w:pStyle w:val="ListParagraph"/>
        <w:numPr>
          <w:ilvl w:val="0"/>
          <w:numId w:val="10"/>
        </w:numPr>
        <w:spacing w:before="120" w:after="120"/>
        <w:ind w:right="567"/>
        <w:rPr>
          <w:rFonts w:ascii="Times New Roman" w:hAnsi="Times New Roman" w:cs="Times New Roman"/>
          <w:bCs/>
        </w:rPr>
      </w:pPr>
      <w:r w:rsidRPr="007C3C51">
        <w:rPr>
          <w:rFonts w:ascii="Times New Roman" w:hAnsi="Times New Roman" w:cs="Times New Roman"/>
          <w:bCs/>
        </w:rPr>
        <w:t>Overcome the lack of coordination between different authorities concerning policy and strategy development and enforcement as well as the implementation of activities in the agricultural and rural sector;</w:t>
      </w:r>
    </w:p>
    <w:p w:rsidR="007C3C51" w:rsidRPr="007C3C51" w:rsidRDefault="00391267" w:rsidP="007C3C51">
      <w:pPr>
        <w:pStyle w:val="ListParagraph"/>
        <w:numPr>
          <w:ilvl w:val="0"/>
          <w:numId w:val="10"/>
        </w:numPr>
        <w:spacing w:before="120" w:after="120"/>
        <w:ind w:right="567"/>
        <w:rPr>
          <w:rFonts w:ascii="Times New Roman" w:hAnsi="Times New Roman" w:cs="Times New Roman"/>
          <w:bCs/>
        </w:rPr>
      </w:pPr>
      <w:r w:rsidRPr="007C3C51">
        <w:rPr>
          <w:rFonts w:ascii="Times New Roman" w:hAnsi="Times New Roman" w:cs="Times New Roman"/>
          <w:bCs/>
          <w:lang w:val="en-US"/>
        </w:rPr>
        <w:t xml:space="preserve"> </w:t>
      </w:r>
      <w:r w:rsidR="00A11146" w:rsidRPr="007C3C51">
        <w:rPr>
          <w:rFonts w:ascii="Times New Roman" w:hAnsi="Times New Roman" w:cs="Times New Roman"/>
          <w:bCs/>
        </w:rPr>
        <w:t>Enhanced development of rural infrastructure;</w:t>
      </w:r>
    </w:p>
    <w:p w:rsidR="007C3C51" w:rsidRPr="007C3C51" w:rsidRDefault="00A11146" w:rsidP="007C3C51">
      <w:pPr>
        <w:pStyle w:val="ListParagraph"/>
        <w:numPr>
          <w:ilvl w:val="0"/>
          <w:numId w:val="10"/>
        </w:numPr>
        <w:spacing w:before="120" w:after="120"/>
        <w:ind w:right="567"/>
        <w:rPr>
          <w:rFonts w:ascii="Times New Roman" w:hAnsi="Times New Roman" w:cs="Times New Roman"/>
          <w:bCs/>
        </w:rPr>
      </w:pPr>
      <w:r w:rsidRPr="007C3C51">
        <w:rPr>
          <w:rFonts w:ascii="Times New Roman" w:hAnsi="Times New Roman" w:cs="Times New Roman"/>
          <w:bCs/>
        </w:rPr>
        <w:t>Improved access of rural population to public goods and natural resources including rural credits;</w:t>
      </w:r>
    </w:p>
    <w:p w:rsidR="00A11146" w:rsidRPr="007C3C51" w:rsidRDefault="00391267" w:rsidP="007C3C51">
      <w:pPr>
        <w:pStyle w:val="ListParagraph"/>
        <w:numPr>
          <w:ilvl w:val="0"/>
          <w:numId w:val="10"/>
        </w:numPr>
        <w:spacing w:before="120" w:after="120"/>
        <w:ind w:right="567"/>
        <w:rPr>
          <w:rFonts w:ascii="Times New Roman" w:hAnsi="Times New Roman" w:cs="Times New Roman"/>
          <w:bCs/>
        </w:rPr>
      </w:pPr>
      <w:r w:rsidRPr="007C3C51">
        <w:rPr>
          <w:rFonts w:ascii="Times New Roman" w:hAnsi="Times New Roman" w:cs="Times New Roman"/>
          <w:bCs/>
          <w:lang w:val="en-US"/>
        </w:rPr>
        <w:t xml:space="preserve"> </w:t>
      </w:r>
      <w:r w:rsidR="00A11146" w:rsidRPr="007C3C51">
        <w:rPr>
          <w:rFonts w:ascii="Times New Roman" w:hAnsi="Times New Roman" w:cs="Times New Roman"/>
          <w:bCs/>
        </w:rPr>
        <w:t>Improving the level of education of rural population, organization of rural population in professional associations, and strengthening their linkages with rural support services;</w:t>
      </w:r>
    </w:p>
    <w:p w:rsidR="006406AB" w:rsidRPr="00C43593" w:rsidRDefault="006406AB" w:rsidP="005A18BC">
      <w:pPr>
        <w:autoSpaceDE w:val="0"/>
        <w:autoSpaceDN w:val="0"/>
        <w:adjustRightInd w:val="0"/>
        <w:ind w:left="567" w:right="567"/>
        <w:rPr>
          <w:rFonts w:ascii="Times New Roman" w:hAnsi="Times New Roman" w:cs="Times New Roman"/>
          <w:lang w:val="en-US"/>
        </w:rPr>
      </w:pPr>
      <w:r w:rsidRPr="00C43593">
        <w:rPr>
          <w:rFonts w:ascii="Times New Roman" w:hAnsi="Times New Roman" w:cs="Times New Roman"/>
          <w:lang w:val="en-US"/>
        </w:rPr>
        <w:t xml:space="preserve"> </w:t>
      </w:r>
    </w:p>
    <w:p w:rsidR="00A11146" w:rsidRPr="007C3C51" w:rsidRDefault="007C3C51" w:rsidP="007C3C51">
      <w:pPr>
        <w:autoSpaceDE w:val="0"/>
        <w:autoSpaceDN w:val="0"/>
        <w:adjustRightInd w:val="0"/>
        <w:ind w:left="567" w:right="567"/>
        <w:jc w:val="center"/>
        <w:rPr>
          <w:rFonts w:ascii="Times New Roman" w:hAnsi="Times New Roman" w:cs="Times New Roman"/>
          <w:b/>
          <w:lang w:val="en-US"/>
        </w:rPr>
      </w:pPr>
      <w:r>
        <w:rPr>
          <w:rFonts w:ascii="Times New Roman" w:hAnsi="Times New Roman" w:cs="Times New Roman"/>
          <w:b/>
          <w:lang w:val="en-US"/>
        </w:rPr>
        <w:t>C</w:t>
      </w:r>
      <w:r w:rsidRPr="007C3C51">
        <w:rPr>
          <w:rFonts w:ascii="Times New Roman" w:hAnsi="Times New Roman" w:cs="Times New Roman"/>
          <w:b/>
          <w:lang w:val="en-US"/>
        </w:rPr>
        <w:t>onclusion</w:t>
      </w:r>
    </w:p>
    <w:p w:rsidR="006406AB" w:rsidRPr="00C43593" w:rsidRDefault="006406AB" w:rsidP="005A18BC">
      <w:pPr>
        <w:autoSpaceDE w:val="0"/>
        <w:autoSpaceDN w:val="0"/>
        <w:adjustRightInd w:val="0"/>
        <w:ind w:left="567" w:right="567"/>
        <w:rPr>
          <w:rFonts w:ascii="Times New Roman" w:hAnsi="Times New Roman" w:cs="Times New Roman"/>
          <w:lang w:val="en-US"/>
        </w:rPr>
      </w:pPr>
    </w:p>
    <w:p w:rsidR="006406AB" w:rsidRPr="00C43593" w:rsidRDefault="006406AB" w:rsidP="005A18BC">
      <w:pPr>
        <w:spacing w:before="100" w:beforeAutospacing="1" w:after="100" w:afterAutospacing="1"/>
        <w:ind w:left="567" w:right="567"/>
        <w:rPr>
          <w:rFonts w:ascii="Times New Roman" w:eastAsia="Times New Roman" w:hAnsi="Times New Roman" w:cs="Times New Roman"/>
          <w:bCs/>
          <w:color w:val="000000"/>
          <w:lang w:eastAsia="mk-MK"/>
        </w:rPr>
      </w:pPr>
      <w:r w:rsidRPr="00C43593">
        <w:rPr>
          <w:rFonts w:ascii="Times New Roman" w:hAnsi="Times New Roman" w:cs="Times New Roman"/>
          <w:color w:val="000000"/>
          <w:lang w:val="en-US"/>
        </w:rPr>
        <w:t>E</w:t>
      </w:r>
      <w:r w:rsidRPr="00C43593">
        <w:rPr>
          <w:rFonts w:ascii="Times New Roman" w:hAnsi="Times New Roman" w:cs="Times New Roman"/>
          <w:color w:val="000000"/>
        </w:rPr>
        <w:t xml:space="preserve">ntrepreneurship most appropriate for the </w:t>
      </w:r>
      <w:r w:rsidRPr="00C43593">
        <w:rPr>
          <w:rFonts w:ascii="Times New Roman" w:hAnsi="Times New Roman" w:cs="Times New Roman"/>
          <w:lang w:val="en-US"/>
        </w:rPr>
        <w:t>disadvantaged regions</w:t>
      </w:r>
      <w:r w:rsidRPr="00C43593">
        <w:rPr>
          <w:rFonts w:ascii="Times New Roman" w:hAnsi="Times New Roman" w:cs="Times New Roman"/>
          <w:color w:val="000000"/>
        </w:rPr>
        <w:t xml:space="preserve"> context, it is important to bear in mind the entrepreneurial skills that will be needed to improve the quality of life for individuals, families and communities and to sustain a healthy economy and environment.</w:t>
      </w:r>
      <w:r w:rsidRPr="00C43593">
        <w:rPr>
          <w:rFonts w:ascii="Times New Roman" w:eastAsia="Times New Roman" w:hAnsi="Times New Roman" w:cs="Times New Roman"/>
          <w:bCs/>
          <w:color w:val="000000"/>
          <w:lang w:eastAsia="mk-MK"/>
        </w:rPr>
        <w:t xml:space="preserve"> Therefore, policies and programmes targeted more specifically at the development and channelling of entrepreneurial talent, are needed</w:t>
      </w:r>
      <w:r w:rsidRPr="00C43593">
        <w:rPr>
          <w:rFonts w:ascii="Times New Roman" w:eastAsia="Times New Roman" w:hAnsi="Times New Roman" w:cs="Times New Roman"/>
          <w:bCs/>
          <w:color w:val="000000"/>
          <w:lang w:val="en-US" w:eastAsia="mk-MK"/>
        </w:rPr>
        <w:t xml:space="preserve">. </w:t>
      </w:r>
      <w:r w:rsidRPr="00C43593">
        <w:rPr>
          <w:rFonts w:ascii="Times New Roman" w:eastAsia="Times New Roman" w:hAnsi="Times New Roman" w:cs="Times New Roman"/>
          <w:bCs/>
          <w:color w:val="000000"/>
          <w:lang w:eastAsia="mk-MK"/>
        </w:rPr>
        <w:t>Policies to increase the supply of entrepreneurs, policies developing the market for other inputs into successful entrepreneurship, policies for increasing the effectiveness of entrepreneurs and policies for increasing demand for entrepreneurship can significantly speed up entrepreneurial activities at national, regional and community levels.</w:t>
      </w:r>
    </w:p>
    <w:p w:rsidR="006406AB" w:rsidRPr="00C43593" w:rsidRDefault="006406AB" w:rsidP="005A18BC">
      <w:pPr>
        <w:spacing w:before="100" w:beforeAutospacing="1" w:after="100" w:afterAutospacing="1"/>
        <w:ind w:left="567" w:right="567"/>
        <w:rPr>
          <w:rFonts w:ascii="Times New Roman" w:eastAsia="Times New Roman" w:hAnsi="Times New Roman" w:cs="Times New Roman"/>
          <w:bCs/>
          <w:color w:val="000000"/>
          <w:lang w:eastAsia="mk-MK"/>
        </w:rPr>
      </w:pPr>
      <w:r w:rsidRPr="00C43593">
        <w:rPr>
          <w:rFonts w:ascii="Times New Roman" w:eastAsia="Times New Roman" w:hAnsi="Times New Roman" w:cs="Times New Roman"/>
          <w:bCs/>
          <w:color w:val="000000"/>
          <w:lang w:eastAsia="mk-MK"/>
        </w:rPr>
        <w:t>These are the reasons why rural entrepreneurship is more likely to flourish in those rural areas where the two approaches to rural development, the 'bottom up. and the 'top down', complement each other. Developing entrepreneurs requires a much more complex approach to rural development than is many times the case in practice. It requires not only the development of local entrepreneurial capabilities but also a coherent regional/local strategy. Evidence shows that where this is the case, individual and social entrepreneurship play an important role in rural economic, social and community development. The top down approach gains effectiveness when it is tailored to the local environment that it intends to support. The second prerequisite for its success is that ownership of the initiative remains in the hands of members of the local community. The regional development agencies that fit both criteria can contribute much to rural development through entrepreneurship.</w:t>
      </w:r>
    </w:p>
    <w:p w:rsidR="0020480D" w:rsidRPr="00C43593" w:rsidRDefault="0020480D" w:rsidP="005A18BC">
      <w:pPr>
        <w:autoSpaceDE w:val="0"/>
        <w:autoSpaceDN w:val="0"/>
        <w:adjustRightInd w:val="0"/>
        <w:spacing w:before="120" w:after="120"/>
        <w:ind w:left="567" w:right="567"/>
        <w:rPr>
          <w:rFonts w:ascii="Times New Roman" w:hAnsi="Times New Roman" w:cs="Times New Roman"/>
        </w:rPr>
      </w:pPr>
      <w:r w:rsidRPr="00C43593">
        <w:rPr>
          <w:rFonts w:ascii="Times New Roman" w:hAnsi="Times New Roman" w:cs="Times New Roman"/>
        </w:rPr>
        <w:t xml:space="preserve">The wider objective of the </w:t>
      </w:r>
      <w:r w:rsidRPr="00C43593">
        <w:rPr>
          <w:rFonts w:ascii="Times New Roman" w:hAnsi="Times New Roman" w:cs="Times New Roman"/>
          <w:lang w:val="en-US"/>
        </w:rPr>
        <w:t xml:space="preserve">rural </w:t>
      </w:r>
      <w:r w:rsidRPr="00C43593">
        <w:rPr>
          <w:rFonts w:ascii="Times New Roman" w:hAnsi="Times New Roman" w:cs="Times New Roman"/>
        </w:rPr>
        <w:t xml:space="preserve">policy </w:t>
      </w:r>
      <w:r w:rsidRPr="00C43593">
        <w:rPr>
          <w:rFonts w:ascii="Times New Roman" w:hAnsi="Times New Roman" w:cs="Times New Roman"/>
          <w:lang w:val="en-US"/>
        </w:rPr>
        <w:t xml:space="preserve">in Macedonia </w:t>
      </w:r>
      <w:r w:rsidRPr="00C43593">
        <w:rPr>
          <w:rFonts w:ascii="Times New Roman" w:hAnsi="Times New Roman" w:cs="Times New Roman"/>
        </w:rPr>
        <w:t>is aimed towards reverting of the process of rural urban migration and promoting balanced regional economic development. The policy areas targeted are diversification of the economic activities</w:t>
      </w:r>
      <w:r w:rsidRPr="00C43593">
        <w:rPr>
          <w:rFonts w:ascii="Times New Roman" w:hAnsi="Times New Roman" w:cs="Times New Roman"/>
          <w:lang w:val="en-US"/>
        </w:rPr>
        <w:t xml:space="preserve"> </w:t>
      </w:r>
      <w:r w:rsidRPr="00C43593">
        <w:rPr>
          <w:rFonts w:ascii="Times New Roman" w:hAnsi="Times New Roman" w:cs="Times New Roman"/>
        </w:rPr>
        <w:t xml:space="preserve">improvement of irrigation and water management, forestation and management of forests, building transport infrastructure in terms of better access to </w:t>
      </w:r>
      <w:r w:rsidR="00C34704" w:rsidRPr="00C43593">
        <w:rPr>
          <w:rFonts w:ascii="Times New Roman" w:hAnsi="Times New Roman" w:cs="Times New Roman"/>
          <w:lang w:val="en-US"/>
        </w:rPr>
        <w:t xml:space="preserve">rural </w:t>
      </w:r>
      <w:r w:rsidRPr="00C43593">
        <w:rPr>
          <w:rFonts w:ascii="Times New Roman" w:hAnsi="Times New Roman" w:cs="Times New Roman"/>
        </w:rPr>
        <w:t>centres, accessibility to quality health care and education, public utilities in terms of promoting rural tourism.</w:t>
      </w:r>
    </w:p>
    <w:p w:rsidR="006406AB" w:rsidRPr="00C43593" w:rsidRDefault="0020480D" w:rsidP="005A18BC">
      <w:pPr>
        <w:autoSpaceDE w:val="0"/>
        <w:autoSpaceDN w:val="0"/>
        <w:adjustRightInd w:val="0"/>
        <w:ind w:left="567" w:right="567"/>
        <w:rPr>
          <w:rFonts w:ascii="Times New Roman" w:hAnsi="Times New Roman" w:cs="Times New Roman"/>
          <w:lang w:val="en-US"/>
        </w:rPr>
      </w:pPr>
      <w:r w:rsidRPr="00C43593">
        <w:rPr>
          <w:rFonts w:ascii="Times New Roman" w:hAnsi="Times New Roman" w:cs="Times New Roman"/>
          <w:lang w:val="en-US"/>
        </w:rPr>
        <w:t>In the future is need to establish</w:t>
      </w:r>
      <w:r w:rsidRPr="00C43593">
        <w:rPr>
          <w:rFonts w:ascii="Times New Roman" w:hAnsi="Times New Roman" w:cs="Times New Roman"/>
        </w:rPr>
        <w:t xml:space="preserve"> legal and institutional frame of a system for policy management related to balanced regional development and coordinated </w:t>
      </w:r>
      <w:r w:rsidRPr="00C43593">
        <w:rPr>
          <w:rFonts w:ascii="Times New Roman" w:hAnsi="Times New Roman" w:cs="Times New Roman"/>
        </w:rPr>
        <w:lastRenderedPageBreak/>
        <w:t xml:space="preserve">direction of the activities and funds of the state bodies towards achievement of synergetic effects from the investments in the development of the </w:t>
      </w:r>
      <w:r w:rsidRPr="00C43593">
        <w:rPr>
          <w:rFonts w:ascii="Times New Roman" w:hAnsi="Times New Roman" w:cs="Times New Roman"/>
          <w:lang w:val="en-US"/>
        </w:rPr>
        <w:t xml:space="preserve">underdevelopment </w:t>
      </w:r>
      <w:r w:rsidRPr="00C43593">
        <w:rPr>
          <w:rFonts w:ascii="Times New Roman" w:hAnsi="Times New Roman" w:cs="Times New Roman"/>
        </w:rPr>
        <w:t>areas</w:t>
      </w:r>
      <w:r w:rsidRPr="00C43593">
        <w:rPr>
          <w:rFonts w:ascii="Times New Roman" w:hAnsi="Times New Roman" w:cs="Times New Roman"/>
          <w:lang w:val="en-US"/>
        </w:rPr>
        <w:t xml:space="preserve"> maily trough SBE.</w:t>
      </w:r>
    </w:p>
    <w:p w:rsidR="00F021B1" w:rsidRPr="00C43593" w:rsidRDefault="00F021B1" w:rsidP="00A11146">
      <w:pPr>
        <w:autoSpaceDE w:val="0"/>
        <w:autoSpaceDN w:val="0"/>
        <w:adjustRightInd w:val="0"/>
        <w:ind w:left="0"/>
        <w:rPr>
          <w:rFonts w:ascii="Times New Roman" w:hAnsi="Times New Roman" w:cs="Times New Roman"/>
          <w:lang w:val="en-US"/>
        </w:rPr>
      </w:pPr>
    </w:p>
    <w:p w:rsidR="00C34704" w:rsidRPr="00C43593" w:rsidRDefault="00C34704" w:rsidP="00A11146">
      <w:pPr>
        <w:autoSpaceDE w:val="0"/>
        <w:autoSpaceDN w:val="0"/>
        <w:adjustRightInd w:val="0"/>
        <w:ind w:left="0"/>
        <w:rPr>
          <w:rFonts w:ascii="Times New Roman" w:hAnsi="Times New Roman" w:cs="Times New Roman"/>
          <w:lang w:val="en-US"/>
        </w:rPr>
      </w:pPr>
    </w:p>
    <w:p w:rsidR="00C34704" w:rsidRPr="007C3C51" w:rsidRDefault="00C34704" w:rsidP="007C3C51">
      <w:pPr>
        <w:autoSpaceDE w:val="0"/>
        <w:autoSpaceDN w:val="0"/>
        <w:adjustRightInd w:val="0"/>
        <w:ind w:left="567" w:right="567"/>
        <w:jc w:val="center"/>
        <w:rPr>
          <w:rFonts w:ascii="Times New Roman" w:hAnsi="Times New Roman" w:cs="Times New Roman"/>
          <w:b/>
          <w:lang w:val="en-US"/>
        </w:rPr>
      </w:pPr>
      <w:r w:rsidRPr="007C3C51">
        <w:rPr>
          <w:rFonts w:ascii="Times New Roman" w:hAnsi="Times New Roman" w:cs="Times New Roman"/>
          <w:b/>
        </w:rPr>
        <w:t>References</w:t>
      </w:r>
    </w:p>
    <w:p w:rsidR="00C34704" w:rsidRPr="00C43593" w:rsidRDefault="00C34704" w:rsidP="005A18BC">
      <w:pPr>
        <w:autoSpaceDE w:val="0"/>
        <w:autoSpaceDN w:val="0"/>
        <w:adjustRightInd w:val="0"/>
        <w:ind w:left="567" w:right="567"/>
        <w:rPr>
          <w:rFonts w:ascii="Times New Roman" w:hAnsi="Times New Roman" w:cs="Times New Roman"/>
          <w:lang w:val="en-US"/>
        </w:rPr>
      </w:pPr>
    </w:p>
    <w:p w:rsidR="00F021B1" w:rsidRPr="0010761D" w:rsidRDefault="00F021B1" w:rsidP="00286EC7">
      <w:pPr>
        <w:autoSpaceDE w:val="0"/>
        <w:autoSpaceDN w:val="0"/>
        <w:adjustRightInd w:val="0"/>
        <w:ind w:left="567" w:right="567"/>
        <w:jc w:val="left"/>
        <w:rPr>
          <w:rFonts w:ascii="Times New Roman" w:hAnsi="Times New Roman" w:cs="Times New Roman"/>
          <w:i/>
          <w:lang w:val="en-US"/>
        </w:rPr>
      </w:pPr>
      <w:r w:rsidRPr="0010761D">
        <w:rPr>
          <w:rFonts w:ascii="Times New Roman" w:hAnsi="Times New Roman" w:cs="Times New Roman"/>
          <w:i/>
        </w:rPr>
        <w:t>Acs, Z. J. (editor). 1999. Are Small Firms Important? : Their Role and</w:t>
      </w:r>
      <w:r w:rsidRPr="0010761D">
        <w:rPr>
          <w:rFonts w:ascii="Times New Roman" w:hAnsi="Times New Roman" w:cs="Times New Roman"/>
          <w:i/>
          <w:lang w:val="en-US"/>
        </w:rPr>
        <w:t xml:space="preserve"> </w:t>
      </w:r>
      <w:r w:rsidRPr="0010761D">
        <w:rPr>
          <w:rFonts w:ascii="Times New Roman" w:hAnsi="Times New Roman" w:cs="Times New Roman"/>
          <w:i/>
        </w:rPr>
        <w:t>Impact. Boston: Kluwer Academic Publishers, in association</w:t>
      </w:r>
      <w:r w:rsidRPr="0010761D">
        <w:rPr>
          <w:rFonts w:ascii="Times New Roman" w:hAnsi="Times New Roman" w:cs="Times New Roman"/>
          <w:i/>
          <w:lang w:val="en-US"/>
        </w:rPr>
        <w:t xml:space="preserve"> </w:t>
      </w:r>
      <w:r w:rsidRPr="0010761D">
        <w:rPr>
          <w:rFonts w:ascii="Times New Roman" w:hAnsi="Times New Roman" w:cs="Times New Roman"/>
          <w:i/>
        </w:rPr>
        <w:t>with U.S. Small Business Administration.</w:t>
      </w:r>
    </w:p>
    <w:p w:rsidR="00F021B1" w:rsidRPr="0010761D" w:rsidRDefault="00F021B1" w:rsidP="00286EC7">
      <w:pPr>
        <w:autoSpaceDE w:val="0"/>
        <w:autoSpaceDN w:val="0"/>
        <w:adjustRightInd w:val="0"/>
        <w:spacing w:line="360" w:lineRule="auto"/>
        <w:ind w:left="567" w:right="567"/>
        <w:jc w:val="left"/>
        <w:rPr>
          <w:rFonts w:ascii="Times New Roman" w:hAnsi="Times New Roman" w:cs="Times New Roman"/>
          <w:i/>
          <w:lang w:val="en-US"/>
        </w:rPr>
      </w:pPr>
    </w:p>
    <w:p w:rsidR="00F021B1" w:rsidRPr="0010761D" w:rsidRDefault="00F021B1" w:rsidP="00286EC7">
      <w:pPr>
        <w:autoSpaceDE w:val="0"/>
        <w:autoSpaceDN w:val="0"/>
        <w:adjustRightInd w:val="0"/>
        <w:ind w:left="567" w:right="567"/>
        <w:jc w:val="left"/>
        <w:rPr>
          <w:rFonts w:ascii="Times New Roman" w:hAnsi="Times New Roman" w:cs="Times New Roman"/>
          <w:i/>
        </w:rPr>
      </w:pPr>
      <w:r w:rsidRPr="0010761D">
        <w:rPr>
          <w:rFonts w:ascii="Times New Roman" w:hAnsi="Times New Roman" w:cs="Times New Roman"/>
          <w:i/>
        </w:rPr>
        <w:t>Acs, Z. J. and E. Malecki. 2003. “Entrepreneurship in Rural</w:t>
      </w:r>
      <w:r w:rsidRPr="0010761D">
        <w:rPr>
          <w:rFonts w:ascii="Times New Roman" w:hAnsi="Times New Roman" w:cs="Times New Roman"/>
          <w:i/>
          <w:lang w:val="en-US"/>
        </w:rPr>
        <w:t xml:space="preserve"> </w:t>
      </w:r>
      <w:r w:rsidRPr="0010761D">
        <w:rPr>
          <w:rFonts w:ascii="Times New Roman" w:hAnsi="Times New Roman" w:cs="Times New Roman"/>
          <w:i/>
        </w:rPr>
        <w:t>America: The Big Picture,” Main Streets of Tomorrow: Growing</w:t>
      </w:r>
      <w:r w:rsidRPr="0010761D">
        <w:rPr>
          <w:rFonts w:ascii="Times New Roman" w:hAnsi="Times New Roman" w:cs="Times New Roman"/>
          <w:i/>
          <w:lang w:val="en-US"/>
        </w:rPr>
        <w:t xml:space="preserve"> </w:t>
      </w:r>
      <w:r w:rsidRPr="0010761D">
        <w:rPr>
          <w:rFonts w:ascii="Times New Roman" w:hAnsi="Times New Roman" w:cs="Times New Roman"/>
          <w:i/>
        </w:rPr>
        <w:t>and Financing Rural Entrepreneurs. Kansas City: Federal Reserve</w:t>
      </w:r>
      <w:r w:rsidRPr="0010761D">
        <w:rPr>
          <w:rFonts w:ascii="Times New Roman" w:hAnsi="Times New Roman" w:cs="Times New Roman"/>
          <w:i/>
          <w:lang w:val="en-US"/>
        </w:rPr>
        <w:t xml:space="preserve">  </w:t>
      </w:r>
      <w:r w:rsidRPr="0010761D">
        <w:rPr>
          <w:rFonts w:ascii="Times New Roman" w:hAnsi="Times New Roman" w:cs="Times New Roman"/>
          <w:i/>
        </w:rPr>
        <w:t>Bank.</w:t>
      </w:r>
    </w:p>
    <w:p w:rsidR="00F021B1" w:rsidRPr="0010761D" w:rsidRDefault="00F021B1" w:rsidP="00286EC7">
      <w:pPr>
        <w:autoSpaceDE w:val="0"/>
        <w:autoSpaceDN w:val="0"/>
        <w:adjustRightInd w:val="0"/>
        <w:spacing w:line="360" w:lineRule="auto"/>
        <w:ind w:left="567" w:right="567"/>
        <w:jc w:val="left"/>
        <w:rPr>
          <w:rFonts w:ascii="Times New Roman" w:hAnsi="Times New Roman" w:cs="Times New Roman"/>
          <w:i/>
          <w:lang w:val="en-US"/>
        </w:rPr>
      </w:pPr>
    </w:p>
    <w:p w:rsidR="00F021B1" w:rsidRPr="0010761D" w:rsidRDefault="00F021B1" w:rsidP="00286EC7">
      <w:pPr>
        <w:autoSpaceDE w:val="0"/>
        <w:autoSpaceDN w:val="0"/>
        <w:adjustRightInd w:val="0"/>
        <w:ind w:left="567" w:right="567"/>
        <w:jc w:val="left"/>
        <w:rPr>
          <w:rFonts w:ascii="Times New Roman" w:hAnsi="Times New Roman" w:cs="Times New Roman"/>
          <w:i/>
        </w:rPr>
      </w:pPr>
      <w:r w:rsidRPr="0010761D">
        <w:rPr>
          <w:rFonts w:ascii="Times New Roman" w:hAnsi="Times New Roman" w:cs="Times New Roman"/>
          <w:i/>
        </w:rPr>
        <w:t>Acs, Z. J. (ed.). 1999. Are Small Firms Important? : Their Role and</w:t>
      </w:r>
      <w:r w:rsidRPr="0010761D">
        <w:rPr>
          <w:rFonts w:ascii="Times New Roman" w:hAnsi="Times New Roman" w:cs="Times New Roman"/>
          <w:i/>
          <w:lang w:val="en-US"/>
        </w:rPr>
        <w:t xml:space="preserve"> </w:t>
      </w:r>
      <w:r w:rsidRPr="0010761D">
        <w:rPr>
          <w:rFonts w:ascii="Times New Roman" w:hAnsi="Times New Roman" w:cs="Times New Roman"/>
          <w:i/>
        </w:rPr>
        <w:t>Impact. Boston: Kluwer Academic Publishers, in association</w:t>
      </w:r>
      <w:r w:rsidRPr="0010761D">
        <w:rPr>
          <w:rFonts w:ascii="Times New Roman" w:hAnsi="Times New Roman" w:cs="Times New Roman"/>
          <w:i/>
          <w:lang w:val="en-US"/>
        </w:rPr>
        <w:t xml:space="preserve"> </w:t>
      </w:r>
      <w:r w:rsidRPr="0010761D">
        <w:rPr>
          <w:rFonts w:ascii="Times New Roman" w:hAnsi="Times New Roman" w:cs="Times New Roman"/>
          <w:i/>
        </w:rPr>
        <w:t>with U.S. Small Business Administration.</w:t>
      </w:r>
    </w:p>
    <w:p w:rsidR="00F021B1" w:rsidRPr="0010761D" w:rsidRDefault="00F021B1" w:rsidP="00286EC7">
      <w:pPr>
        <w:autoSpaceDE w:val="0"/>
        <w:autoSpaceDN w:val="0"/>
        <w:adjustRightInd w:val="0"/>
        <w:spacing w:line="360" w:lineRule="auto"/>
        <w:ind w:left="567" w:right="567"/>
        <w:jc w:val="left"/>
        <w:rPr>
          <w:rFonts w:ascii="Times New Roman" w:hAnsi="Times New Roman" w:cs="Times New Roman"/>
          <w:i/>
          <w:lang w:val="en-US"/>
        </w:rPr>
      </w:pPr>
    </w:p>
    <w:p w:rsidR="00F021B1" w:rsidRPr="0010761D" w:rsidRDefault="00F021B1" w:rsidP="00286EC7">
      <w:pPr>
        <w:autoSpaceDE w:val="0"/>
        <w:autoSpaceDN w:val="0"/>
        <w:adjustRightInd w:val="0"/>
        <w:ind w:left="567" w:right="567"/>
        <w:jc w:val="left"/>
        <w:rPr>
          <w:rFonts w:ascii="Times New Roman" w:hAnsi="Times New Roman" w:cs="Times New Roman"/>
          <w:i/>
          <w:lang w:val="en-US"/>
        </w:rPr>
      </w:pPr>
      <w:r w:rsidRPr="0010761D">
        <w:rPr>
          <w:rFonts w:ascii="Times New Roman" w:hAnsi="Times New Roman" w:cs="Times New Roman"/>
          <w:i/>
        </w:rPr>
        <w:t>Acs, Z. J. and E. Malecki. 2003. "Entrepreneurship in Rural America:</w:t>
      </w:r>
      <w:r w:rsidRPr="0010761D">
        <w:rPr>
          <w:rFonts w:ascii="Times New Roman" w:hAnsi="Times New Roman" w:cs="Times New Roman"/>
          <w:i/>
          <w:lang w:val="en-US"/>
        </w:rPr>
        <w:t xml:space="preserve">  </w:t>
      </w:r>
      <w:r w:rsidRPr="0010761D">
        <w:rPr>
          <w:rFonts w:ascii="Times New Roman" w:hAnsi="Times New Roman" w:cs="Times New Roman"/>
          <w:i/>
        </w:rPr>
        <w:t>The Big Picture." Pp. 21-29 in Main Streets of Tomorrow:</w:t>
      </w:r>
      <w:r w:rsidRPr="0010761D">
        <w:rPr>
          <w:rFonts w:ascii="Times New Roman" w:hAnsi="Times New Roman" w:cs="Times New Roman"/>
          <w:i/>
          <w:lang w:val="en-US"/>
        </w:rPr>
        <w:t xml:space="preserve"> </w:t>
      </w:r>
      <w:r w:rsidRPr="0010761D">
        <w:rPr>
          <w:rFonts w:ascii="Times New Roman" w:hAnsi="Times New Roman" w:cs="Times New Roman"/>
          <w:i/>
        </w:rPr>
        <w:t xml:space="preserve">Growing and Financing Rural Entrepreneur: </w:t>
      </w:r>
      <w:r w:rsidRPr="0010761D">
        <w:rPr>
          <w:rFonts w:ascii="Times New Roman" w:hAnsi="Times New Roman" w:cs="Times New Roman"/>
          <w:i/>
          <w:iCs/>
        </w:rPr>
        <w:t xml:space="preserve">A </w:t>
      </w:r>
      <w:r w:rsidRPr="0010761D">
        <w:rPr>
          <w:rFonts w:ascii="Times New Roman" w:hAnsi="Times New Roman" w:cs="Times New Roman"/>
          <w:i/>
        </w:rPr>
        <w:t>Conference</w:t>
      </w:r>
      <w:r w:rsidRPr="0010761D">
        <w:rPr>
          <w:rFonts w:ascii="Times New Roman" w:hAnsi="Times New Roman" w:cs="Times New Roman"/>
          <w:i/>
          <w:lang w:val="en-US"/>
        </w:rPr>
        <w:t xml:space="preserve"> </w:t>
      </w:r>
      <w:r w:rsidRPr="0010761D">
        <w:rPr>
          <w:rFonts w:ascii="Times New Roman" w:hAnsi="Times New Roman" w:cs="Times New Roman"/>
          <w:i/>
        </w:rPr>
        <w:t>Summary, edited by M. Drabenstott, N. Novack and</w:t>
      </w:r>
      <w:r w:rsidRPr="0010761D">
        <w:rPr>
          <w:rFonts w:ascii="Times New Roman" w:hAnsi="Times New Roman" w:cs="Times New Roman"/>
          <w:i/>
          <w:lang w:val="en-US"/>
        </w:rPr>
        <w:t xml:space="preserve"> </w:t>
      </w:r>
      <w:r w:rsidRPr="0010761D">
        <w:rPr>
          <w:rFonts w:ascii="Times New Roman" w:hAnsi="Times New Roman" w:cs="Times New Roman"/>
          <w:i/>
        </w:rPr>
        <w:t>B. Abraham. Kansas City: Federal Reserve Bank, Center</w:t>
      </w:r>
      <w:r w:rsidRPr="0010761D">
        <w:rPr>
          <w:rFonts w:ascii="Times New Roman" w:hAnsi="Times New Roman" w:cs="Times New Roman"/>
          <w:i/>
          <w:lang w:val="en-US"/>
        </w:rPr>
        <w:t xml:space="preserve"> </w:t>
      </w:r>
      <w:r w:rsidRPr="0010761D">
        <w:rPr>
          <w:rFonts w:ascii="Times New Roman" w:hAnsi="Times New Roman" w:cs="Times New Roman"/>
          <w:i/>
        </w:rPr>
        <w:t>for the Study of Rural America.</w:t>
      </w:r>
    </w:p>
    <w:p w:rsidR="00F021B1" w:rsidRPr="0010761D" w:rsidRDefault="00F021B1" w:rsidP="00286EC7">
      <w:pPr>
        <w:autoSpaceDE w:val="0"/>
        <w:autoSpaceDN w:val="0"/>
        <w:adjustRightInd w:val="0"/>
        <w:spacing w:line="360" w:lineRule="auto"/>
        <w:ind w:left="567" w:right="567"/>
        <w:jc w:val="left"/>
        <w:rPr>
          <w:rFonts w:ascii="Times New Roman" w:hAnsi="Times New Roman" w:cs="Times New Roman"/>
          <w:i/>
          <w:lang w:val="en-US"/>
        </w:rPr>
      </w:pPr>
    </w:p>
    <w:p w:rsidR="00F021B1" w:rsidRPr="0010761D" w:rsidRDefault="00F021B1" w:rsidP="00286EC7">
      <w:pPr>
        <w:autoSpaceDE w:val="0"/>
        <w:autoSpaceDN w:val="0"/>
        <w:adjustRightInd w:val="0"/>
        <w:ind w:left="567" w:right="567"/>
        <w:jc w:val="left"/>
        <w:rPr>
          <w:rFonts w:ascii="Times New Roman" w:hAnsi="Times New Roman" w:cs="Times New Roman"/>
          <w:i/>
          <w:lang w:val="en-US"/>
        </w:rPr>
      </w:pPr>
      <w:r w:rsidRPr="0010761D">
        <w:rPr>
          <w:rFonts w:ascii="Times New Roman" w:hAnsi="Times New Roman" w:cs="Times New Roman"/>
          <w:i/>
        </w:rPr>
        <w:t xml:space="preserve">Awasthi, D. N. and J. Sebastian. 1996. </w:t>
      </w:r>
      <w:r w:rsidRPr="0010761D">
        <w:rPr>
          <w:rFonts w:ascii="Times New Roman" w:hAnsi="Times New Roman" w:cs="Times New Roman"/>
          <w:i/>
          <w:iCs/>
        </w:rPr>
        <w:t>Evaluation of Entrepreneurship</w:t>
      </w:r>
      <w:r w:rsidRPr="0010761D">
        <w:rPr>
          <w:rFonts w:ascii="Times New Roman" w:hAnsi="Times New Roman" w:cs="Times New Roman"/>
          <w:i/>
          <w:iCs/>
          <w:lang w:val="en-US"/>
        </w:rPr>
        <w:t xml:space="preserve"> </w:t>
      </w:r>
      <w:r w:rsidRPr="0010761D">
        <w:rPr>
          <w:rFonts w:ascii="Times New Roman" w:hAnsi="Times New Roman" w:cs="Times New Roman"/>
          <w:i/>
          <w:iCs/>
        </w:rPr>
        <w:t>Development</w:t>
      </w:r>
      <w:r w:rsidRPr="0010761D">
        <w:rPr>
          <w:rFonts w:ascii="Times New Roman" w:hAnsi="Times New Roman" w:cs="Times New Roman"/>
          <w:i/>
          <w:iCs/>
          <w:lang w:val="en-US"/>
        </w:rPr>
        <w:t xml:space="preserve"> </w:t>
      </w:r>
      <w:r w:rsidRPr="0010761D">
        <w:rPr>
          <w:rFonts w:ascii="Times New Roman" w:hAnsi="Times New Roman" w:cs="Times New Roman"/>
          <w:i/>
          <w:iCs/>
        </w:rPr>
        <w:t xml:space="preserve">Programmes. </w:t>
      </w:r>
      <w:r w:rsidRPr="0010761D">
        <w:rPr>
          <w:rFonts w:ascii="Times New Roman" w:hAnsi="Times New Roman" w:cs="Times New Roman"/>
          <w:i/>
        </w:rPr>
        <w:t>New Delhi: Sage Publications</w:t>
      </w:r>
    </w:p>
    <w:p w:rsidR="00F021B1" w:rsidRPr="0010761D" w:rsidRDefault="00F021B1" w:rsidP="00286EC7">
      <w:pPr>
        <w:autoSpaceDE w:val="0"/>
        <w:autoSpaceDN w:val="0"/>
        <w:adjustRightInd w:val="0"/>
        <w:spacing w:line="360" w:lineRule="auto"/>
        <w:ind w:left="567" w:right="567"/>
        <w:jc w:val="left"/>
        <w:rPr>
          <w:rFonts w:ascii="Times New Roman" w:hAnsi="Times New Roman" w:cs="Times New Roman"/>
          <w:i/>
          <w:lang w:val="en-US"/>
        </w:rPr>
      </w:pPr>
    </w:p>
    <w:p w:rsidR="00F021B1" w:rsidRPr="0010761D" w:rsidRDefault="00F021B1" w:rsidP="00286EC7">
      <w:pPr>
        <w:autoSpaceDE w:val="0"/>
        <w:autoSpaceDN w:val="0"/>
        <w:adjustRightInd w:val="0"/>
        <w:ind w:left="567" w:right="567"/>
        <w:jc w:val="left"/>
        <w:rPr>
          <w:rFonts w:ascii="Times New Roman" w:hAnsi="Times New Roman" w:cs="Times New Roman"/>
          <w:i/>
          <w:lang w:val="en-US"/>
        </w:rPr>
      </w:pPr>
      <w:r w:rsidRPr="0010761D">
        <w:rPr>
          <w:rFonts w:ascii="Times New Roman" w:hAnsi="Times New Roman" w:cs="Times New Roman"/>
          <w:i/>
        </w:rPr>
        <w:t>Christy, R.D., M. D. Wenner, and W. Dassie. 2000. “A</w:t>
      </w:r>
      <w:r w:rsidRPr="0010761D">
        <w:rPr>
          <w:rFonts w:ascii="Times New Roman" w:hAnsi="Times New Roman" w:cs="Times New Roman"/>
          <w:i/>
          <w:lang w:val="en-US"/>
        </w:rPr>
        <w:t xml:space="preserve"> </w:t>
      </w:r>
      <w:r w:rsidRPr="0010761D">
        <w:rPr>
          <w:rFonts w:ascii="Times New Roman" w:hAnsi="Times New Roman" w:cs="Times New Roman"/>
          <w:i/>
        </w:rPr>
        <w:t>Microenterprise-Centered Economic</w:t>
      </w:r>
      <w:r w:rsidRPr="0010761D">
        <w:rPr>
          <w:rFonts w:ascii="Times New Roman" w:hAnsi="Times New Roman" w:cs="Times New Roman"/>
          <w:i/>
          <w:lang w:val="en-US"/>
        </w:rPr>
        <w:t xml:space="preserve"> </w:t>
      </w:r>
      <w:r w:rsidRPr="0010761D">
        <w:rPr>
          <w:rFonts w:ascii="Times New Roman" w:hAnsi="Times New Roman" w:cs="Times New Roman"/>
          <w:i/>
        </w:rPr>
        <w:t>Development Strategy for</w:t>
      </w:r>
      <w:r w:rsidRPr="0010761D">
        <w:rPr>
          <w:rFonts w:ascii="Times New Roman" w:hAnsi="Times New Roman" w:cs="Times New Roman"/>
          <w:i/>
          <w:lang w:val="en-US"/>
        </w:rPr>
        <w:t xml:space="preserve"> </w:t>
      </w:r>
      <w:r w:rsidRPr="0010761D">
        <w:rPr>
          <w:rFonts w:ascii="Times New Roman" w:hAnsi="Times New Roman" w:cs="Times New Roman"/>
          <w:i/>
        </w:rPr>
        <w:t>the Rural South: Sustaining Growth with Economic</w:t>
      </w:r>
      <w:r w:rsidRPr="0010761D">
        <w:rPr>
          <w:rFonts w:ascii="Times New Roman" w:hAnsi="Times New Roman" w:cs="Times New Roman"/>
          <w:i/>
          <w:lang w:val="en-US"/>
        </w:rPr>
        <w:t xml:space="preserve"> </w:t>
      </w:r>
      <w:r w:rsidRPr="0010761D">
        <w:rPr>
          <w:rFonts w:ascii="Times New Roman" w:hAnsi="Times New Roman" w:cs="Times New Roman"/>
          <w:i/>
        </w:rPr>
        <w:t>Opportunity,” Journal of Agricultural and Applied Economics 32</w:t>
      </w:r>
      <w:r w:rsidRPr="0010761D">
        <w:rPr>
          <w:rFonts w:ascii="Times New Roman" w:hAnsi="Times New Roman" w:cs="Times New Roman"/>
          <w:i/>
          <w:lang w:val="en-US"/>
        </w:rPr>
        <w:t xml:space="preserve"> </w:t>
      </w:r>
      <w:r w:rsidRPr="0010761D">
        <w:rPr>
          <w:rFonts w:ascii="Times New Roman" w:hAnsi="Times New Roman" w:cs="Times New Roman"/>
          <w:i/>
        </w:rPr>
        <w:t>(2): 331-344.</w:t>
      </w:r>
    </w:p>
    <w:p w:rsidR="00F021B1" w:rsidRPr="0010761D" w:rsidRDefault="00F021B1" w:rsidP="00286EC7">
      <w:pPr>
        <w:autoSpaceDE w:val="0"/>
        <w:autoSpaceDN w:val="0"/>
        <w:adjustRightInd w:val="0"/>
        <w:spacing w:line="360" w:lineRule="auto"/>
        <w:ind w:left="567" w:right="567"/>
        <w:jc w:val="left"/>
        <w:rPr>
          <w:rFonts w:ascii="Times New Roman" w:hAnsi="Times New Roman" w:cs="Times New Roman"/>
          <w:i/>
          <w:lang w:val="en-US"/>
        </w:rPr>
      </w:pPr>
    </w:p>
    <w:p w:rsidR="00F021B1" w:rsidRPr="0010761D" w:rsidRDefault="00F021B1" w:rsidP="00286EC7">
      <w:pPr>
        <w:autoSpaceDE w:val="0"/>
        <w:autoSpaceDN w:val="0"/>
        <w:adjustRightInd w:val="0"/>
        <w:ind w:left="567" w:right="567"/>
        <w:jc w:val="left"/>
        <w:rPr>
          <w:rFonts w:ascii="Times New Roman" w:hAnsi="Times New Roman" w:cs="Times New Roman"/>
          <w:i/>
          <w:lang w:val="en-US"/>
        </w:rPr>
      </w:pPr>
      <w:r w:rsidRPr="0010761D">
        <w:rPr>
          <w:rFonts w:ascii="Times New Roman" w:hAnsi="Times New Roman" w:cs="Times New Roman"/>
          <w:i/>
        </w:rPr>
        <w:t>Gittell, R. and J. P. Thompson. 1999. "Inner-City Business</w:t>
      </w:r>
      <w:r w:rsidRPr="0010761D">
        <w:rPr>
          <w:rFonts w:ascii="Times New Roman" w:hAnsi="Times New Roman" w:cs="Times New Roman"/>
          <w:i/>
          <w:lang w:val="en-US"/>
        </w:rPr>
        <w:t xml:space="preserve"> </w:t>
      </w:r>
      <w:r w:rsidRPr="0010761D">
        <w:rPr>
          <w:rFonts w:ascii="Times New Roman" w:hAnsi="Times New Roman" w:cs="Times New Roman"/>
          <w:i/>
        </w:rPr>
        <w:t>Development and Entrepreneurship: New Frontiers for Policy</w:t>
      </w:r>
      <w:r w:rsidRPr="0010761D">
        <w:rPr>
          <w:rFonts w:ascii="Times New Roman" w:hAnsi="Times New Roman" w:cs="Times New Roman"/>
          <w:i/>
          <w:lang w:val="en-US"/>
        </w:rPr>
        <w:t xml:space="preserve"> </w:t>
      </w:r>
      <w:r w:rsidRPr="0010761D">
        <w:rPr>
          <w:rFonts w:ascii="Times New Roman" w:hAnsi="Times New Roman" w:cs="Times New Roman"/>
          <w:i/>
        </w:rPr>
        <w:t>and Research," Pp. 473-520 in Urban Problems and Community</w:t>
      </w:r>
      <w:r w:rsidRPr="0010761D">
        <w:rPr>
          <w:rFonts w:ascii="Times New Roman" w:hAnsi="Times New Roman" w:cs="Times New Roman"/>
          <w:i/>
          <w:lang w:val="en-US"/>
        </w:rPr>
        <w:t xml:space="preserve"> </w:t>
      </w:r>
      <w:r w:rsidRPr="0010761D">
        <w:rPr>
          <w:rFonts w:ascii="Times New Roman" w:hAnsi="Times New Roman" w:cs="Times New Roman"/>
          <w:i/>
        </w:rPr>
        <w:t>Development, edited by R. F. Ferguson and W. T. Dickens.</w:t>
      </w:r>
      <w:r w:rsidRPr="0010761D">
        <w:rPr>
          <w:rFonts w:ascii="Times New Roman" w:hAnsi="Times New Roman" w:cs="Times New Roman"/>
          <w:i/>
          <w:lang w:val="en-US"/>
        </w:rPr>
        <w:t xml:space="preserve"> </w:t>
      </w:r>
      <w:r w:rsidRPr="0010761D">
        <w:rPr>
          <w:rFonts w:ascii="Times New Roman" w:hAnsi="Times New Roman" w:cs="Times New Roman"/>
          <w:i/>
        </w:rPr>
        <w:t>Washington, D.C.: Brookings Institution Press.</w:t>
      </w:r>
    </w:p>
    <w:p w:rsidR="00F021B1" w:rsidRPr="0010761D" w:rsidRDefault="00F021B1" w:rsidP="00286EC7">
      <w:pPr>
        <w:autoSpaceDE w:val="0"/>
        <w:autoSpaceDN w:val="0"/>
        <w:adjustRightInd w:val="0"/>
        <w:spacing w:line="360" w:lineRule="auto"/>
        <w:ind w:left="567" w:right="567"/>
        <w:jc w:val="left"/>
        <w:rPr>
          <w:rFonts w:ascii="Times New Roman" w:hAnsi="Times New Roman" w:cs="Times New Roman"/>
          <w:i/>
          <w:lang w:val="en-US"/>
        </w:rPr>
      </w:pPr>
    </w:p>
    <w:p w:rsidR="00F021B1" w:rsidRPr="0010761D" w:rsidRDefault="00F021B1" w:rsidP="00286EC7">
      <w:pPr>
        <w:autoSpaceDE w:val="0"/>
        <w:autoSpaceDN w:val="0"/>
        <w:adjustRightInd w:val="0"/>
        <w:ind w:left="567" w:right="567"/>
        <w:jc w:val="left"/>
        <w:rPr>
          <w:rFonts w:ascii="Times New Roman" w:hAnsi="Times New Roman" w:cs="Times New Roman"/>
          <w:i/>
        </w:rPr>
      </w:pPr>
      <w:r w:rsidRPr="0010761D">
        <w:rPr>
          <w:rFonts w:ascii="Times New Roman" w:hAnsi="Times New Roman" w:cs="Times New Roman"/>
          <w:i/>
        </w:rPr>
        <w:t>Lichtenstein, G. A. and T. A. Lyons. 2001. “The Entrepreneurial</w:t>
      </w:r>
      <w:r w:rsidRPr="0010761D">
        <w:rPr>
          <w:rFonts w:ascii="Times New Roman" w:hAnsi="Times New Roman" w:cs="Times New Roman"/>
          <w:i/>
          <w:lang w:val="en-US"/>
        </w:rPr>
        <w:t xml:space="preserve"> </w:t>
      </w:r>
      <w:r w:rsidRPr="0010761D">
        <w:rPr>
          <w:rFonts w:ascii="Times New Roman" w:hAnsi="Times New Roman" w:cs="Times New Roman"/>
          <w:i/>
        </w:rPr>
        <w:t>Development System: Transforming Business Talent and</w:t>
      </w:r>
      <w:r w:rsidRPr="0010761D">
        <w:rPr>
          <w:rFonts w:ascii="Times New Roman" w:hAnsi="Times New Roman" w:cs="Times New Roman"/>
          <w:i/>
          <w:lang w:val="en-US"/>
        </w:rPr>
        <w:t xml:space="preserve"> </w:t>
      </w:r>
      <w:r w:rsidRPr="0010761D">
        <w:rPr>
          <w:rFonts w:ascii="Times New Roman" w:hAnsi="Times New Roman" w:cs="Times New Roman"/>
          <w:i/>
        </w:rPr>
        <w:t>Community Economies,” Economic Development Quarterly,</w:t>
      </w:r>
      <w:r w:rsidRPr="0010761D">
        <w:rPr>
          <w:rFonts w:ascii="Times New Roman" w:hAnsi="Times New Roman" w:cs="Times New Roman"/>
          <w:i/>
          <w:lang w:val="en-US"/>
        </w:rPr>
        <w:t xml:space="preserve"> </w:t>
      </w:r>
      <w:r w:rsidRPr="0010761D">
        <w:rPr>
          <w:rFonts w:ascii="Times New Roman" w:hAnsi="Times New Roman" w:cs="Times New Roman"/>
          <w:i/>
        </w:rPr>
        <w:t>15(1): 3-20.</w:t>
      </w:r>
    </w:p>
    <w:p w:rsidR="00F021B1" w:rsidRPr="0010761D" w:rsidRDefault="00F021B1" w:rsidP="00286EC7">
      <w:pPr>
        <w:autoSpaceDE w:val="0"/>
        <w:autoSpaceDN w:val="0"/>
        <w:adjustRightInd w:val="0"/>
        <w:spacing w:line="360" w:lineRule="auto"/>
        <w:ind w:left="567" w:right="567"/>
        <w:jc w:val="left"/>
        <w:rPr>
          <w:rFonts w:ascii="Times New Roman" w:hAnsi="Times New Roman" w:cs="Times New Roman"/>
          <w:i/>
          <w:lang w:val="en-US"/>
        </w:rPr>
      </w:pPr>
    </w:p>
    <w:p w:rsidR="00F021B1" w:rsidRPr="0010761D" w:rsidRDefault="00F021B1" w:rsidP="00286EC7">
      <w:pPr>
        <w:autoSpaceDE w:val="0"/>
        <w:autoSpaceDN w:val="0"/>
        <w:adjustRightInd w:val="0"/>
        <w:ind w:left="567" w:right="567"/>
        <w:jc w:val="left"/>
        <w:rPr>
          <w:rFonts w:ascii="Times New Roman" w:hAnsi="Times New Roman" w:cs="Times New Roman"/>
          <w:i/>
        </w:rPr>
      </w:pPr>
      <w:r w:rsidRPr="0010761D">
        <w:rPr>
          <w:rFonts w:ascii="Times New Roman" w:hAnsi="Times New Roman" w:cs="Times New Roman"/>
          <w:i/>
        </w:rPr>
        <w:t>Lichtenstein, G. A. and T. A. Lyons. 2001. "The Entrepreneurial</w:t>
      </w:r>
      <w:r w:rsidRPr="0010761D">
        <w:rPr>
          <w:rFonts w:ascii="Times New Roman" w:hAnsi="Times New Roman" w:cs="Times New Roman"/>
          <w:i/>
          <w:lang w:val="en-US"/>
        </w:rPr>
        <w:t xml:space="preserve"> </w:t>
      </w:r>
      <w:r w:rsidRPr="0010761D">
        <w:rPr>
          <w:rFonts w:ascii="Times New Roman" w:hAnsi="Times New Roman" w:cs="Times New Roman"/>
          <w:i/>
        </w:rPr>
        <w:t>Development System:</w:t>
      </w:r>
      <w:r w:rsidRPr="0010761D">
        <w:rPr>
          <w:rFonts w:ascii="Times New Roman" w:hAnsi="Times New Roman" w:cs="Times New Roman"/>
          <w:i/>
          <w:lang w:val="en-US"/>
        </w:rPr>
        <w:t xml:space="preserve"> </w:t>
      </w:r>
      <w:r w:rsidRPr="0010761D">
        <w:rPr>
          <w:rFonts w:ascii="Times New Roman" w:hAnsi="Times New Roman" w:cs="Times New Roman"/>
          <w:i/>
        </w:rPr>
        <w:t>Transforming Business Talent and</w:t>
      </w:r>
      <w:r w:rsidRPr="0010761D">
        <w:rPr>
          <w:rFonts w:ascii="Times New Roman" w:hAnsi="Times New Roman" w:cs="Times New Roman"/>
          <w:i/>
          <w:lang w:val="en-US"/>
        </w:rPr>
        <w:t xml:space="preserve"> </w:t>
      </w:r>
      <w:r w:rsidRPr="0010761D">
        <w:rPr>
          <w:rFonts w:ascii="Times New Roman" w:hAnsi="Times New Roman" w:cs="Times New Roman"/>
          <w:i/>
        </w:rPr>
        <w:t xml:space="preserve">Community Economies," </w:t>
      </w:r>
      <w:r w:rsidRPr="0010761D">
        <w:rPr>
          <w:rFonts w:ascii="Times New Roman" w:hAnsi="Times New Roman" w:cs="Times New Roman"/>
          <w:i/>
          <w:iCs/>
        </w:rPr>
        <w:t>Economic Development Quarterly</w:t>
      </w:r>
    </w:p>
    <w:p w:rsidR="00F021B1" w:rsidRPr="0010761D" w:rsidRDefault="00F021B1" w:rsidP="00286EC7">
      <w:pPr>
        <w:autoSpaceDE w:val="0"/>
        <w:autoSpaceDN w:val="0"/>
        <w:adjustRightInd w:val="0"/>
        <w:ind w:left="567" w:right="567"/>
        <w:jc w:val="left"/>
        <w:rPr>
          <w:rFonts w:ascii="Times New Roman" w:hAnsi="Times New Roman" w:cs="Times New Roman"/>
          <w:i/>
          <w:lang w:val="en-US"/>
        </w:rPr>
      </w:pPr>
      <w:r w:rsidRPr="0010761D">
        <w:rPr>
          <w:rFonts w:ascii="Times New Roman" w:hAnsi="Times New Roman" w:cs="Times New Roman"/>
          <w:i/>
        </w:rPr>
        <w:t>15(1): 3-20.</w:t>
      </w:r>
    </w:p>
    <w:p w:rsidR="00F021B1" w:rsidRPr="0010761D" w:rsidRDefault="00F021B1" w:rsidP="00286EC7">
      <w:pPr>
        <w:autoSpaceDE w:val="0"/>
        <w:autoSpaceDN w:val="0"/>
        <w:adjustRightInd w:val="0"/>
        <w:spacing w:line="360" w:lineRule="auto"/>
        <w:ind w:left="0" w:right="567"/>
        <w:rPr>
          <w:rFonts w:ascii="Times New Roman" w:hAnsi="Times New Roman" w:cs="Times New Roman"/>
          <w:i/>
          <w:lang w:val="en-US"/>
        </w:rPr>
      </w:pPr>
    </w:p>
    <w:p w:rsidR="00F021B1" w:rsidRPr="0010761D" w:rsidRDefault="00F021B1" w:rsidP="005A18BC">
      <w:pPr>
        <w:autoSpaceDE w:val="0"/>
        <w:autoSpaceDN w:val="0"/>
        <w:adjustRightInd w:val="0"/>
        <w:ind w:left="567" w:right="567"/>
        <w:rPr>
          <w:rFonts w:ascii="Times New Roman" w:hAnsi="Times New Roman" w:cs="Times New Roman"/>
          <w:i/>
          <w:lang w:val="en-US"/>
        </w:rPr>
      </w:pPr>
      <w:r w:rsidRPr="0010761D">
        <w:rPr>
          <w:rFonts w:ascii="Times New Roman" w:hAnsi="Times New Roman" w:cs="Times New Roman"/>
          <w:i/>
        </w:rPr>
        <w:t>Nolan, A. 2003. “Entrepreneurship and Local Economic</w:t>
      </w:r>
      <w:r w:rsidRPr="0010761D">
        <w:rPr>
          <w:rFonts w:ascii="Times New Roman" w:hAnsi="Times New Roman" w:cs="Times New Roman"/>
          <w:i/>
          <w:lang w:val="en-US"/>
        </w:rPr>
        <w:t xml:space="preserve"> </w:t>
      </w:r>
      <w:r w:rsidRPr="0010761D">
        <w:rPr>
          <w:rFonts w:ascii="Times New Roman" w:hAnsi="Times New Roman" w:cs="Times New Roman"/>
          <w:i/>
        </w:rPr>
        <w:t>Development: Policy Innovations in Industrialized Countries,”</w:t>
      </w:r>
      <w:r w:rsidRPr="0010761D">
        <w:rPr>
          <w:rFonts w:ascii="Times New Roman" w:hAnsi="Times New Roman" w:cs="Times New Roman"/>
          <w:i/>
          <w:lang w:val="en-US"/>
        </w:rPr>
        <w:t xml:space="preserve"> </w:t>
      </w:r>
      <w:r w:rsidRPr="0010761D">
        <w:rPr>
          <w:rFonts w:ascii="Times New Roman" w:hAnsi="Times New Roman" w:cs="Times New Roman"/>
          <w:i/>
        </w:rPr>
        <w:t>Pp. 77-90, edited by M.Drabenstott, N. Novack, and B.</w:t>
      </w:r>
      <w:r w:rsidRPr="0010761D">
        <w:rPr>
          <w:rFonts w:ascii="Times New Roman" w:hAnsi="Times New Roman" w:cs="Times New Roman"/>
          <w:i/>
          <w:lang w:val="en-US"/>
        </w:rPr>
        <w:t xml:space="preserve"> </w:t>
      </w:r>
      <w:r w:rsidRPr="0010761D">
        <w:rPr>
          <w:rFonts w:ascii="Times New Roman" w:hAnsi="Times New Roman" w:cs="Times New Roman"/>
          <w:i/>
        </w:rPr>
        <w:t>Abraham. Kansas City, MO: Federal Reserve Bank of Kansas</w:t>
      </w:r>
      <w:r w:rsidRPr="0010761D">
        <w:rPr>
          <w:rFonts w:ascii="Times New Roman" w:hAnsi="Times New Roman" w:cs="Times New Roman"/>
          <w:i/>
          <w:lang w:val="en-US"/>
        </w:rPr>
        <w:t xml:space="preserve"> </w:t>
      </w:r>
      <w:r w:rsidRPr="0010761D">
        <w:rPr>
          <w:rFonts w:ascii="Times New Roman" w:hAnsi="Times New Roman" w:cs="Times New Roman"/>
          <w:i/>
        </w:rPr>
        <w:t>City, The Center for the Study of Rural America.</w:t>
      </w:r>
    </w:p>
    <w:p w:rsidR="00F021B1" w:rsidRPr="0010761D" w:rsidRDefault="00F021B1" w:rsidP="00286EC7">
      <w:pPr>
        <w:autoSpaceDE w:val="0"/>
        <w:autoSpaceDN w:val="0"/>
        <w:adjustRightInd w:val="0"/>
        <w:spacing w:line="360" w:lineRule="auto"/>
        <w:ind w:left="567" w:right="567"/>
        <w:rPr>
          <w:rFonts w:ascii="Times New Roman" w:hAnsi="Times New Roman" w:cs="Times New Roman"/>
          <w:i/>
          <w:lang w:val="en-US"/>
        </w:rPr>
      </w:pPr>
    </w:p>
    <w:p w:rsidR="00F021B1" w:rsidRPr="0010761D" w:rsidRDefault="00F021B1" w:rsidP="005A18BC">
      <w:pPr>
        <w:autoSpaceDE w:val="0"/>
        <w:autoSpaceDN w:val="0"/>
        <w:adjustRightInd w:val="0"/>
        <w:ind w:left="567" w:right="567"/>
        <w:rPr>
          <w:rFonts w:ascii="Times New Roman" w:hAnsi="Times New Roman" w:cs="Times New Roman"/>
          <w:i/>
        </w:rPr>
      </w:pPr>
      <w:r w:rsidRPr="0010761D">
        <w:rPr>
          <w:rFonts w:ascii="Times New Roman" w:hAnsi="Times New Roman" w:cs="Times New Roman"/>
          <w:i/>
        </w:rPr>
        <w:t>Porter, M. E. 1995. "The Competitive Advantage of the Inner City."</w:t>
      </w:r>
      <w:r w:rsidRPr="0010761D">
        <w:rPr>
          <w:rFonts w:ascii="Times New Roman" w:hAnsi="Times New Roman" w:cs="Times New Roman"/>
          <w:i/>
          <w:lang w:val="en-US"/>
        </w:rPr>
        <w:t xml:space="preserve"> </w:t>
      </w:r>
      <w:r w:rsidRPr="0010761D">
        <w:rPr>
          <w:rFonts w:ascii="Times New Roman" w:hAnsi="Times New Roman" w:cs="Times New Roman"/>
          <w:i/>
        </w:rPr>
        <w:t>Harvard Business Review,:55-71.</w:t>
      </w:r>
    </w:p>
    <w:p w:rsidR="00F021B1" w:rsidRPr="0010761D" w:rsidRDefault="00F021B1" w:rsidP="00286EC7">
      <w:pPr>
        <w:autoSpaceDE w:val="0"/>
        <w:autoSpaceDN w:val="0"/>
        <w:adjustRightInd w:val="0"/>
        <w:spacing w:line="360" w:lineRule="auto"/>
        <w:ind w:left="567" w:right="567"/>
        <w:rPr>
          <w:rFonts w:ascii="Times New Roman" w:hAnsi="Times New Roman" w:cs="Times New Roman"/>
          <w:i/>
          <w:lang w:val="en-US"/>
        </w:rPr>
      </w:pPr>
    </w:p>
    <w:p w:rsidR="00F021B1" w:rsidRPr="0010761D" w:rsidRDefault="00F021B1" w:rsidP="005A18BC">
      <w:pPr>
        <w:autoSpaceDE w:val="0"/>
        <w:autoSpaceDN w:val="0"/>
        <w:adjustRightInd w:val="0"/>
        <w:ind w:left="567" w:right="567"/>
        <w:rPr>
          <w:rFonts w:ascii="Times New Roman" w:hAnsi="Times New Roman" w:cs="Times New Roman"/>
          <w:i/>
          <w:lang w:val="en-US"/>
        </w:rPr>
      </w:pPr>
      <w:r w:rsidRPr="0010761D">
        <w:rPr>
          <w:rFonts w:ascii="Times New Roman" w:hAnsi="Times New Roman" w:cs="Times New Roman"/>
          <w:i/>
        </w:rPr>
        <w:t xml:space="preserve">Slaughter, M. P. 1996. </w:t>
      </w:r>
      <w:r w:rsidRPr="0010761D">
        <w:rPr>
          <w:rFonts w:ascii="Times New Roman" w:hAnsi="Times New Roman" w:cs="Times New Roman"/>
          <w:i/>
          <w:iCs/>
        </w:rPr>
        <w:t>Entrepreneurship: Economic Impact and</w:t>
      </w:r>
      <w:r w:rsidRPr="0010761D">
        <w:rPr>
          <w:rFonts w:ascii="Times New Roman" w:hAnsi="Times New Roman" w:cs="Times New Roman"/>
          <w:i/>
          <w:iCs/>
          <w:lang w:val="en-US"/>
        </w:rPr>
        <w:t xml:space="preserve"> </w:t>
      </w:r>
      <w:r w:rsidRPr="0010761D">
        <w:rPr>
          <w:rFonts w:ascii="Times New Roman" w:hAnsi="Times New Roman" w:cs="Times New Roman"/>
          <w:i/>
          <w:iCs/>
        </w:rPr>
        <w:t xml:space="preserve">Public Policy Implications: An Overview of the Field. </w:t>
      </w:r>
      <w:r w:rsidRPr="0010761D">
        <w:rPr>
          <w:rFonts w:ascii="Times New Roman" w:hAnsi="Times New Roman" w:cs="Times New Roman"/>
          <w:i/>
        </w:rPr>
        <w:t>Kansas</w:t>
      </w:r>
      <w:r w:rsidRPr="0010761D">
        <w:rPr>
          <w:rFonts w:ascii="Times New Roman" w:hAnsi="Times New Roman" w:cs="Times New Roman"/>
          <w:i/>
          <w:iCs/>
          <w:lang w:val="en-US"/>
        </w:rPr>
        <w:t xml:space="preserve"> </w:t>
      </w:r>
      <w:r w:rsidRPr="0010761D">
        <w:rPr>
          <w:rFonts w:ascii="Times New Roman" w:hAnsi="Times New Roman" w:cs="Times New Roman"/>
          <w:i/>
        </w:rPr>
        <w:t>City: Kauffman Center for Entrepreneurial Leadership.</w:t>
      </w:r>
    </w:p>
    <w:p w:rsidR="00F021B1" w:rsidRPr="0010761D" w:rsidRDefault="00F021B1" w:rsidP="00286EC7">
      <w:pPr>
        <w:autoSpaceDE w:val="0"/>
        <w:autoSpaceDN w:val="0"/>
        <w:adjustRightInd w:val="0"/>
        <w:spacing w:line="360" w:lineRule="auto"/>
        <w:ind w:left="567" w:right="567"/>
        <w:rPr>
          <w:rFonts w:ascii="Times New Roman" w:hAnsi="Times New Roman" w:cs="Times New Roman"/>
          <w:i/>
          <w:lang w:val="en-US"/>
        </w:rPr>
      </w:pPr>
    </w:p>
    <w:p w:rsidR="00F021B1" w:rsidRPr="0010761D" w:rsidRDefault="00F021B1" w:rsidP="005A18BC">
      <w:pPr>
        <w:autoSpaceDE w:val="0"/>
        <w:autoSpaceDN w:val="0"/>
        <w:adjustRightInd w:val="0"/>
        <w:ind w:left="567" w:right="567"/>
        <w:rPr>
          <w:rFonts w:ascii="Times New Roman" w:hAnsi="Times New Roman" w:cs="Times New Roman"/>
          <w:i/>
          <w:lang w:val="en-US"/>
        </w:rPr>
      </w:pPr>
      <w:r w:rsidRPr="0010761D">
        <w:rPr>
          <w:rFonts w:ascii="Times New Roman" w:hAnsi="Times New Roman" w:cs="Times New Roman"/>
          <w:i/>
        </w:rPr>
        <w:t>U.S. Department of Agriculture (USDA), Rural Development. 2004.</w:t>
      </w:r>
      <w:r w:rsidRPr="0010761D">
        <w:rPr>
          <w:rFonts w:ascii="Times New Roman" w:hAnsi="Times New Roman" w:cs="Times New Roman"/>
          <w:i/>
          <w:lang w:val="en-US"/>
        </w:rPr>
        <w:t xml:space="preserve"> </w:t>
      </w:r>
      <w:r w:rsidRPr="0010761D">
        <w:rPr>
          <w:rFonts w:ascii="Times New Roman" w:hAnsi="Times New Roman" w:cs="Times New Roman"/>
          <w:i/>
        </w:rPr>
        <w:t xml:space="preserve">1890 </w:t>
      </w:r>
      <w:r w:rsidRPr="0010761D">
        <w:rPr>
          <w:rFonts w:ascii="Times New Roman" w:hAnsi="Times New Roman" w:cs="Times New Roman"/>
          <w:i/>
          <w:iCs/>
        </w:rPr>
        <w:t>Land-Grant Colleges and Universities Initiative.</w:t>
      </w:r>
      <w:r w:rsidRPr="0010761D">
        <w:rPr>
          <w:rFonts w:ascii="Times New Roman" w:hAnsi="Times New Roman" w:cs="Times New Roman"/>
          <w:i/>
          <w:lang w:val="en-US"/>
        </w:rPr>
        <w:t xml:space="preserve"> </w:t>
      </w:r>
      <w:r w:rsidRPr="0010761D">
        <w:rPr>
          <w:rFonts w:ascii="Times New Roman" w:hAnsi="Times New Roman" w:cs="Times New Roman"/>
          <w:i/>
        </w:rPr>
        <w:t>Washington, DC.</w:t>
      </w:r>
    </w:p>
    <w:p w:rsidR="00F021B1" w:rsidRPr="0010761D" w:rsidRDefault="00F021B1" w:rsidP="00286EC7">
      <w:pPr>
        <w:autoSpaceDE w:val="0"/>
        <w:autoSpaceDN w:val="0"/>
        <w:adjustRightInd w:val="0"/>
        <w:spacing w:line="360" w:lineRule="auto"/>
        <w:ind w:left="567" w:right="567"/>
        <w:rPr>
          <w:rFonts w:ascii="Times New Roman" w:hAnsi="Times New Roman" w:cs="Times New Roman"/>
          <w:i/>
          <w:lang w:val="en-US"/>
        </w:rPr>
      </w:pPr>
    </w:p>
    <w:p w:rsidR="00F021B1" w:rsidRPr="0010761D" w:rsidRDefault="00F021B1" w:rsidP="005A18BC">
      <w:pPr>
        <w:autoSpaceDE w:val="0"/>
        <w:autoSpaceDN w:val="0"/>
        <w:adjustRightInd w:val="0"/>
        <w:ind w:left="567" w:right="567"/>
        <w:rPr>
          <w:rFonts w:ascii="Times New Roman" w:hAnsi="Times New Roman" w:cs="Times New Roman"/>
          <w:i/>
          <w:lang w:val="en-US"/>
        </w:rPr>
      </w:pPr>
      <w:r w:rsidRPr="0010761D">
        <w:rPr>
          <w:rFonts w:ascii="Times New Roman" w:hAnsi="Times New Roman" w:cs="Times New Roman"/>
          <w:i/>
        </w:rPr>
        <w:t>Klaus Frohberg and Witold-Roger Poganietz</w:t>
      </w:r>
      <w:r w:rsidRPr="0010761D">
        <w:rPr>
          <w:rFonts w:ascii="Times New Roman" w:hAnsi="Times New Roman" w:cs="Times New Roman"/>
          <w:i/>
          <w:lang w:val="en-US"/>
        </w:rPr>
        <w:t xml:space="preserve"> </w:t>
      </w:r>
      <w:r w:rsidRPr="0010761D">
        <w:rPr>
          <w:rFonts w:ascii="Times New Roman" w:hAnsi="Times New Roman" w:cs="Times New Roman"/>
          <w:i/>
        </w:rPr>
        <w:t>The Importance of Institutions for the Transition in Central and</w:t>
      </w:r>
      <w:r w:rsidRPr="0010761D">
        <w:rPr>
          <w:rFonts w:ascii="Times New Roman" w:hAnsi="Times New Roman" w:cs="Times New Roman"/>
          <w:i/>
          <w:lang w:val="en-US"/>
        </w:rPr>
        <w:t xml:space="preserve"> </w:t>
      </w:r>
      <w:r w:rsidRPr="0010761D">
        <w:rPr>
          <w:rFonts w:ascii="Times New Roman" w:hAnsi="Times New Roman" w:cs="Times New Roman"/>
          <w:i/>
        </w:rPr>
        <w:t>Eastern Europe with Emphasis on Agricultural and Food Industry</w:t>
      </w:r>
      <w:r w:rsidRPr="0010761D">
        <w:rPr>
          <w:rFonts w:ascii="Times New Roman" w:hAnsi="Times New Roman" w:cs="Times New Roman"/>
          <w:i/>
          <w:lang w:val="en-US"/>
        </w:rPr>
        <w:t xml:space="preserve"> </w:t>
      </w:r>
      <w:r w:rsidRPr="0010761D">
        <w:rPr>
          <w:rFonts w:ascii="Times New Roman" w:hAnsi="Times New Roman" w:cs="Times New Roman"/>
          <w:i/>
        </w:rPr>
        <w:t>ed. by 1998</w:t>
      </w:r>
    </w:p>
    <w:p w:rsidR="00F021B1" w:rsidRPr="00C43593" w:rsidRDefault="00F021B1" w:rsidP="005A18BC">
      <w:pPr>
        <w:autoSpaceDE w:val="0"/>
        <w:autoSpaceDN w:val="0"/>
        <w:adjustRightInd w:val="0"/>
        <w:ind w:left="567" w:right="567"/>
        <w:rPr>
          <w:rFonts w:ascii="Times New Roman" w:hAnsi="Times New Roman" w:cs="Times New Roman"/>
          <w:lang w:val="en-US"/>
        </w:rPr>
      </w:pPr>
    </w:p>
    <w:p w:rsidR="00F021B1" w:rsidRPr="00C43593" w:rsidRDefault="00F021B1" w:rsidP="00A11146">
      <w:pPr>
        <w:autoSpaceDE w:val="0"/>
        <w:autoSpaceDN w:val="0"/>
        <w:adjustRightInd w:val="0"/>
        <w:ind w:left="0"/>
        <w:rPr>
          <w:rFonts w:ascii="Times New Roman" w:hAnsi="Times New Roman" w:cs="Times New Roman"/>
          <w:lang w:val="en-US"/>
        </w:rPr>
      </w:pPr>
    </w:p>
    <w:sectPr w:rsidR="00F021B1" w:rsidRPr="00C43593" w:rsidSect="0002363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0D58" w:rsidRDefault="00D80D58" w:rsidP="0086625B">
      <w:r>
        <w:separator/>
      </w:r>
    </w:p>
  </w:endnote>
  <w:endnote w:type="continuationSeparator" w:id="0">
    <w:p w:rsidR="00D80D58" w:rsidRDefault="00D80D58" w:rsidP="008662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Garamond">
    <w:panose1 w:val="02020404030301010803"/>
    <w:charset w:val="CC"/>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0D58" w:rsidRDefault="00D80D58" w:rsidP="0086625B">
      <w:r>
        <w:separator/>
      </w:r>
    </w:p>
  </w:footnote>
  <w:footnote w:type="continuationSeparator" w:id="0">
    <w:p w:rsidR="00D80D58" w:rsidRDefault="00D80D58" w:rsidP="0086625B">
      <w:r>
        <w:continuationSeparator/>
      </w:r>
    </w:p>
  </w:footnote>
  <w:footnote w:id="1">
    <w:p w:rsidR="00AE0DF2" w:rsidRPr="00AE0DF2" w:rsidRDefault="00AE0DF2" w:rsidP="00E37B4D">
      <w:pPr>
        <w:pStyle w:val="FootnoteText"/>
        <w:ind w:left="567" w:right="567"/>
        <w:jc w:val="both"/>
        <w:rPr>
          <w:lang w:val="en-US"/>
        </w:rPr>
      </w:pPr>
      <w:r>
        <w:rPr>
          <w:rStyle w:val="FootnoteReference"/>
        </w:rPr>
        <w:footnoteRef/>
      </w:r>
      <w:r>
        <w:t xml:space="preserve"> </w:t>
      </w:r>
      <w:r>
        <w:rPr>
          <w:lang w:val="en-US"/>
        </w:rPr>
        <w:t>State Univeersity “ St Kliment Ohridski”, Faculty of Law, Bitola, R. Macedonia; email: blagoja.gorgievski@uklo.edu.mk</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93953"/>
    <w:multiLevelType w:val="hybridMultilevel"/>
    <w:tmpl w:val="84FE6AB2"/>
    <w:lvl w:ilvl="0" w:tplc="04090001">
      <w:start w:val="1"/>
      <w:numFmt w:val="bullet"/>
      <w:lvlText w:val=""/>
      <w:lvlJc w:val="left"/>
      <w:pPr>
        <w:tabs>
          <w:tab w:val="num" w:pos="2217"/>
        </w:tabs>
        <w:ind w:left="2217" w:hanging="360"/>
      </w:pPr>
      <w:rPr>
        <w:rFonts w:ascii="Symbol" w:hAnsi="Symbol" w:hint="default"/>
      </w:rPr>
    </w:lvl>
    <w:lvl w:ilvl="1" w:tplc="04090003">
      <w:start w:val="7"/>
      <w:numFmt w:val="bullet"/>
      <w:lvlText w:val="-"/>
      <w:lvlJc w:val="left"/>
      <w:pPr>
        <w:tabs>
          <w:tab w:val="num" w:pos="3663"/>
        </w:tabs>
        <w:ind w:left="3663" w:hanging="720"/>
      </w:pPr>
      <w:rPr>
        <w:rFonts w:ascii="Garamond" w:eastAsia="Times New Roman" w:hAnsi="Garamond" w:cs="Times New Roman" w:hint="default"/>
      </w:rPr>
    </w:lvl>
    <w:lvl w:ilvl="2" w:tplc="04090005">
      <w:start w:val="1"/>
      <w:numFmt w:val="bullet"/>
      <w:lvlText w:val=""/>
      <w:lvlJc w:val="left"/>
      <w:pPr>
        <w:tabs>
          <w:tab w:val="num" w:pos="4023"/>
        </w:tabs>
        <w:ind w:left="4023" w:hanging="360"/>
      </w:pPr>
      <w:rPr>
        <w:rFonts w:ascii="Wingdings" w:hAnsi="Wingdings" w:hint="default"/>
      </w:rPr>
    </w:lvl>
    <w:lvl w:ilvl="3" w:tplc="04090001" w:tentative="1">
      <w:start w:val="1"/>
      <w:numFmt w:val="bullet"/>
      <w:lvlText w:val=""/>
      <w:lvlJc w:val="left"/>
      <w:pPr>
        <w:tabs>
          <w:tab w:val="num" w:pos="4743"/>
        </w:tabs>
        <w:ind w:left="4743" w:hanging="360"/>
      </w:pPr>
      <w:rPr>
        <w:rFonts w:ascii="Symbol" w:hAnsi="Symbol" w:hint="default"/>
      </w:rPr>
    </w:lvl>
    <w:lvl w:ilvl="4" w:tplc="04090003" w:tentative="1">
      <w:start w:val="1"/>
      <w:numFmt w:val="bullet"/>
      <w:lvlText w:val="o"/>
      <w:lvlJc w:val="left"/>
      <w:pPr>
        <w:tabs>
          <w:tab w:val="num" w:pos="5463"/>
        </w:tabs>
        <w:ind w:left="5463" w:hanging="360"/>
      </w:pPr>
      <w:rPr>
        <w:rFonts w:ascii="Courier New" w:hAnsi="Courier New" w:cs="Courier New" w:hint="default"/>
      </w:rPr>
    </w:lvl>
    <w:lvl w:ilvl="5" w:tplc="04090005" w:tentative="1">
      <w:start w:val="1"/>
      <w:numFmt w:val="bullet"/>
      <w:lvlText w:val=""/>
      <w:lvlJc w:val="left"/>
      <w:pPr>
        <w:tabs>
          <w:tab w:val="num" w:pos="6183"/>
        </w:tabs>
        <w:ind w:left="6183" w:hanging="360"/>
      </w:pPr>
      <w:rPr>
        <w:rFonts w:ascii="Wingdings" w:hAnsi="Wingdings" w:hint="default"/>
      </w:rPr>
    </w:lvl>
    <w:lvl w:ilvl="6" w:tplc="04090001" w:tentative="1">
      <w:start w:val="1"/>
      <w:numFmt w:val="bullet"/>
      <w:lvlText w:val=""/>
      <w:lvlJc w:val="left"/>
      <w:pPr>
        <w:tabs>
          <w:tab w:val="num" w:pos="6903"/>
        </w:tabs>
        <w:ind w:left="6903" w:hanging="360"/>
      </w:pPr>
      <w:rPr>
        <w:rFonts w:ascii="Symbol" w:hAnsi="Symbol" w:hint="default"/>
      </w:rPr>
    </w:lvl>
    <w:lvl w:ilvl="7" w:tplc="04090003" w:tentative="1">
      <w:start w:val="1"/>
      <w:numFmt w:val="bullet"/>
      <w:lvlText w:val="o"/>
      <w:lvlJc w:val="left"/>
      <w:pPr>
        <w:tabs>
          <w:tab w:val="num" w:pos="7623"/>
        </w:tabs>
        <w:ind w:left="7623" w:hanging="360"/>
      </w:pPr>
      <w:rPr>
        <w:rFonts w:ascii="Courier New" w:hAnsi="Courier New" w:cs="Courier New" w:hint="default"/>
      </w:rPr>
    </w:lvl>
    <w:lvl w:ilvl="8" w:tplc="04090005" w:tentative="1">
      <w:start w:val="1"/>
      <w:numFmt w:val="bullet"/>
      <w:lvlText w:val=""/>
      <w:lvlJc w:val="left"/>
      <w:pPr>
        <w:tabs>
          <w:tab w:val="num" w:pos="8343"/>
        </w:tabs>
        <w:ind w:left="8343" w:hanging="360"/>
      </w:pPr>
      <w:rPr>
        <w:rFonts w:ascii="Wingdings" w:hAnsi="Wingdings" w:hint="default"/>
      </w:rPr>
    </w:lvl>
  </w:abstractNum>
  <w:abstractNum w:abstractNumId="1">
    <w:nsid w:val="10CB6F29"/>
    <w:multiLevelType w:val="hybridMultilevel"/>
    <w:tmpl w:val="A7EA4AB8"/>
    <w:lvl w:ilvl="0" w:tplc="042F0001">
      <w:start w:val="1"/>
      <w:numFmt w:val="bullet"/>
      <w:lvlText w:val=""/>
      <w:lvlJc w:val="left"/>
      <w:pPr>
        <w:ind w:left="1287" w:hanging="360"/>
      </w:pPr>
      <w:rPr>
        <w:rFonts w:ascii="Symbol" w:hAnsi="Symbol" w:hint="default"/>
      </w:rPr>
    </w:lvl>
    <w:lvl w:ilvl="1" w:tplc="042F0003" w:tentative="1">
      <w:start w:val="1"/>
      <w:numFmt w:val="bullet"/>
      <w:lvlText w:val="o"/>
      <w:lvlJc w:val="left"/>
      <w:pPr>
        <w:ind w:left="2007" w:hanging="360"/>
      </w:pPr>
      <w:rPr>
        <w:rFonts w:ascii="Courier New" w:hAnsi="Courier New" w:cs="Courier New" w:hint="default"/>
      </w:rPr>
    </w:lvl>
    <w:lvl w:ilvl="2" w:tplc="042F0005" w:tentative="1">
      <w:start w:val="1"/>
      <w:numFmt w:val="bullet"/>
      <w:lvlText w:val=""/>
      <w:lvlJc w:val="left"/>
      <w:pPr>
        <w:ind w:left="2727" w:hanging="360"/>
      </w:pPr>
      <w:rPr>
        <w:rFonts w:ascii="Wingdings" w:hAnsi="Wingdings" w:hint="default"/>
      </w:rPr>
    </w:lvl>
    <w:lvl w:ilvl="3" w:tplc="042F0001" w:tentative="1">
      <w:start w:val="1"/>
      <w:numFmt w:val="bullet"/>
      <w:lvlText w:val=""/>
      <w:lvlJc w:val="left"/>
      <w:pPr>
        <w:ind w:left="3447" w:hanging="360"/>
      </w:pPr>
      <w:rPr>
        <w:rFonts w:ascii="Symbol" w:hAnsi="Symbol" w:hint="default"/>
      </w:rPr>
    </w:lvl>
    <w:lvl w:ilvl="4" w:tplc="042F0003" w:tentative="1">
      <w:start w:val="1"/>
      <w:numFmt w:val="bullet"/>
      <w:lvlText w:val="o"/>
      <w:lvlJc w:val="left"/>
      <w:pPr>
        <w:ind w:left="4167" w:hanging="360"/>
      </w:pPr>
      <w:rPr>
        <w:rFonts w:ascii="Courier New" w:hAnsi="Courier New" w:cs="Courier New" w:hint="default"/>
      </w:rPr>
    </w:lvl>
    <w:lvl w:ilvl="5" w:tplc="042F0005" w:tentative="1">
      <w:start w:val="1"/>
      <w:numFmt w:val="bullet"/>
      <w:lvlText w:val=""/>
      <w:lvlJc w:val="left"/>
      <w:pPr>
        <w:ind w:left="4887" w:hanging="360"/>
      </w:pPr>
      <w:rPr>
        <w:rFonts w:ascii="Wingdings" w:hAnsi="Wingdings" w:hint="default"/>
      </w:rPr>
    </w:lvl>
    <w:lvl w:ilvl="6" w:tplc="042F0001" w:tentative="1">
      <w:start w:val="1"/>
      <w:numFmt w:val="bullet"/>
      <w:lvlText w:val=""/>
      <w:lvlJc w:val="left"/>
      <w:pPr>
        <w:ind w:left="5607" w:hanging="360"/>
      </w:pPr>
      <w:rPr>
        <w:rFonts w:ascii="Symbol" w:hAnsi="Symbol" w:hint="default"/>
      </w:rPr>
    </w:lvl>
    <w:lvl w:ilvl="7" w:tplc="042F0003" w:tentative="1">
      <w:start w:val="1"/>
      <w:numFmt w:val="bullet"/>
      <w:lvlText w:val="o"/>
      <w:lvlJc w:val="left"/>
      <w:pPr>
        <w:ind w:left="6327" w:hanging="360"/>
      </w:pPr>
      <w:rPr>
        <w:rFonts w:ascii="Courier New" w:hAnsi="Courier New" w:cs="Courier New" w:hint="default"/>
      </w:rPr>
    </w:lvl>
    <w:lvl w:ilvl="8" w:tplc="042F0005" w:tentative="1">
      <w:start w:val="1"/>
      <w:numFmt w:val="bullet"/>
      <w:lvlText w:val=""/>
      <w:lvlJc w:val="left"/>
      <w:pPr>
        <w:ind w:left="7047" w:hanging="360"/>
      </w:pPr>
      <w:rPr>
        <w:rFonts w:ascii="Wingdings" w:hAnsi="Wingdings" w:hint="default"/>
      </w:rPr>
    </w:lvl>
  </w:abstractNum>
  <w:abstractNum w:abstractNumId="2">
    <w:nsid w:val="150E6DBA"/>
    <w:multiLevelType w:val="hybridMultilevel"/>
    <w:tmpl w:val="95F08674"/>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3">
    <w:nsid w:val="24133007"/>
    <w:multiLevelType w:val="hybridMultilevel"/>
    <w:tmpl w:val="C16492F2"/>
    <w:lvl w:ilvl="0" w:tplc="6B283A6C">
      <w:start w:val="1"/>
      <w:numFmt w:val="decimal"/>
      <w:lvlText w:val="%1."/>
      <w:lvlJc w:val="left"/>
      <w:pPr>
        <w:ind w:left="1211" w:hanging="360"/>
      </w:pPr>
      <w:rPr>
        <w:rFonts w:hint="default"/>
      </w:rPr>
    </w:lvl>
    <w:lvl w:ilvl="1" w:tplc="042F0019" w:tentative="1">
      <w:start w:val="1"/>
      <w:numFmt w:val="lowerLetter"/>
      <w:lvlText w:val="%2."/>
      <w:lvlJc w:val="left"/>
      <w:pPr>
        <w:ind w:left="1931" w:hanging="360"/>
      </w:pPr>
    </w:lvl>
    <w:lvl w:ilvl="2" w:tplc="042F001B" w:tentative="1">
      <w:start w:val="1"/>
      <w:numFmt w:val="lowerRoman"/>
      <w:lvlText w:val="%3."/>
      <w:lvlJc w:val="right"/>
      <w:pPr>
        <w:ind w:left="2651" w:hanging="180"/>
      </w:pPr>
    </w:lvl>
    <w:lvl w:ilvl="3" w:tplc="042F000F" w:tentative="1">
      <w:start w:val="1"/>
      <w:numFmt w:val="decimal"/>
      <w:lvlText w:val="%4."/>
      <w:lvlJc w:val="left"/>
      <w:pPr>
        <w:ind w:left="3371" w:hanging="360"/>
      </w:pPr>
    </w:lvl>
    <w:lvl w:ilvl="4" w:tplc="042F0019" w:tentative="1">
      <w:start w:val="1"/>
      <w:numFmt w:val="lowerLetter"/>
      <w:lvlText w:val="%5."/>
      <w:lvlJc w:val="left"/>
      <w:pPr>
        <w:ind w:left="4091" w:hanging="360"/>
      </w:pPr>
    </w:lvl>
    <w:lvl w:ilvl="5" w:tplc="042F001B" w:tentative="1">
      <w:start w:val="1"/>
      <w:numFmt w:val="lowerRoman"/>
      <w:lvlText w:val="%6."/>
      <w:lvlJc w:val="right"/>
      <w:pPr>
        <w:ind w:left="4811" w:hanging="180"/>
      </w:pPr>
    </w:lvl>
    <w:lvl w:ilvl="6" w:tplc="042F000F" w:tentative="1">
      <w:start w:val="1"/>
      <w:numFmt w:val="decimal"/>
      <w:lvlText w:val="%7."/>
      <w:lvlJc w:val="left"/>
      <w:pPr>
        <w:ind w:left="5531" w:hanging="360"/>
      </w:pPr>
    </w:lvl>
    <w:lvl w:ilvl="7" w:tplc="042F0019" w:tentative="1">
      <w:start w:val="1"/>
      <w:numFmt w:val="lowerLetter"/>
      <w:lvlText w:val="%8."/>
      <w:lvlJc w:val="left"/>
      <w:pPr>
        <w:ind w:left="6251" w:hanging="360"/>
      </w:pPr>
    </w:lvl>
    <w:lvl w:ilvl="8" w:tplc="042F001B" w:tentative="1">
      <w:start w:val="1"/>
      <w:numFmt w:val="lowerRoman"/>
      <w:lvlText w:val="%9."/>
      <w:lvlJc w:val="right"/>
      <w:pPr>
        <w:ind w:left="6971" w:hanging="180"/>
      </w:pPr>
    </w:lvl>
  </w:abstractNum>
  <w:abstractNum w:abstractNumId="4">
    <w:nsid w:val="26EC745D"/>
    <w:multiLevelType w:val="hybridMultilevel"/>
    <w:tmpl w:val="BB821864"/>
    <w:lvl w:ilvl="0" w:tplc="08090001">
      <w:start w:val="1"/>
      <w:numFmt w:val="lowerRoman"/>
      <w:lvlText w:val="%1)"/>
      <w:lvlJc w:val="left"/>
      <w:pPr>
        <w:tabs>
          <w:tab w:val="num" w:pos="1080"/>
        </w:tabs>
        <w:ind w:left="1080" w:hanging="720"/>
      </w:pPr>
      <w:rPr>
        <w:rFonts w:ascii="Arial" w:hAnsi="Arial" w:cs="Arial"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5">
    <w:nsid w:val="2A6E049B"/>
    <w:multiLevelType w:val="hybridMultilevel"/>
    <w:tmpl w:val="B3F68E18"/>
    <w:lvl w:ilvl="0" w:tplc="5CA0C81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0C93E1E"/>
    <w:multiLevelType w:val="hybridMultilevel"/>
    <w:tmpl w:val="D4706D76"/>
    <w:lvl w:ilvl="0" w:tplc="042F0001">
      <w:start w:val="1"/>
      <w:numFmt w:val="bullet"/>
      <w:lvlText w:val=""/>
      <w:lvlJc w:val="left"/>
      <w:pPr>
        <w:ind w:left="1077" w:hanging="360"/>
      </w:pPr>
      <w:rPr>
        <w:rFonts w:ascii="Symbol" w:hAnsi="Symbol" w:hint="default"/>
      </w:rPr>
    </w:lvl>
    <w:lvl w:ilvl="1" w:tplc="042F0003" w:tentative="1">
      <w:start w:val="1"/>
      <w:numFmt w:val="bullet"/>
      <w:lvlText w:val="o"/>
      <w:lvlJc w:val="left"/>
      <w:pPr>
        <w:ind w:left="1797" w:hanging="360"/>
      </w:pPr>
      <w:rPr>
        <w:rFonts w:ascii="Courier New" w:hAnsi="Courier New" w:cs="Courier New" w:hint="default"/>
      </w:rPr>
    </w:lvl>
    <w:lvl w:ilvl="2" w:tplc="042F0005" w:tentative="1">
      <w:start w:val="1"/>
      <w:numFmt w:val="bullet"/>
      <w:lvlText w:val=""/>
      <w:lvlJc w:val="left"/>
      <w:pPr>
        <w:ind w:left="2517" w:hanging="360"/>
      </w:pPr>
      <w:rPr>
        <w:rFonts w:ascii="Wingdings" w:hAnsi="Wingdings" w:hint="default"/>
      </w:rPr>
    </w:lvl>
    <w:lvl w:ilvl="3" w:tplc="042F0001" w:tentative="1">
      <w:start w:val="1"/>
      <w:numFmt w:val="bullet"/>
      <w:lvlText w:val=""/>
      <w:lvlJc w:val="left"/>
      <w:pPr>
        <w:ind w:left="3237" w:hanging="360"/>
      </w:pPr>
      <w:rPr>
        <w:rFonts w:ascii="Symbol" w:hAnsi="Symbol" w:hint="default"/>
      </w:rPr>
    </w:lvl>
    <w:lvl w:ilvl="4" w:tplc="042F0003" w:tentative="1">
      <w:start w:val="1"/>
      <w:numFmt w:val="bullet"/>
      <w:lvlText w:val="o"/>
      <w:lvlJc w:val="left"/>
      <w:pPr>
        <w:ind w:left="3957" w:hanging="360"/>
      </w:pPr>
      <w:rPr>
        <w:rFonts w:ascii="Courier New" w:hAnsi="Courier New" w:cs="Courier New" w:hint="default"/>
      </w:rPr>
    </w:lvl>
    <w:lvl w:ilvl="5" w:tplc="042F0005" w:tentative="1">
      <w:start w:val="1"/>
      <w:numFmt w:val="bullet"/>
      <w:lvlText w:val=""/>
      <w:lvlJc w:val="left"/>
      <w:pPr>
        <w:ind w:left="4677" w:hanging="360"/>
      </w:pPr>
      <w:rPr>
        <w:rFonts w:ascii="Wingdings" w:hAnsi="Wingdings" w:hint="default"/>
      </w:rPr>
    </w:lvl>
    <w:lvl w:ilvl="6" w:tplc="042F0001" w:tentative="1">
      <w:start w:val="1"/>
      <w:numFmt w:val="bullet"/>
      <w:lvlText w:val=""/>
      <w:lvlJc w:val="left"/>
      <w:pPr>
        <w:ind w:left="5397" w:hanging="360"/>
      </w:pPr>
      <w:rPr>
        <w:rFonts w:ascii="Symbol" w:hAnsi="Symbol" w:hint="default"/>
      </w:rPr>
    </w:lvl>
    <w:lvl w:ilvl="7" w:tplc="042F0003" w:tentative="1">
      <w:start w:val="1"/>
      <w:numFmt w:val="bullet"/>
      <w:lvlText w:val="o"/>
      <w:lvlJc w:val="left"/>
      <w:pPr>
        <w:ind w:left="6117" w:hanging="360"/>
      </w:pPr>
      <w:rPr>
        <w:rFonts w:ascii="Courier New" w:hAnsi="Courier New" w:cs="Courier New" w:hint="default"/>
      </w:rPr>
    </w:lvl>
    <w:lvl w:ilvl="8" w:tplc="042F0005" w:tentative="1">
      <w:start w:val="1"/>
      <w:numFmt w:val="bullet"/>
      <w:lvlText w:val=""/>
      <w:lvlJc w:val="left"/>
      <w:pPr>
        <w:ind w:left="6837" w:hanging="360"/>
      </w:pPr>
      <w:rPr>
        <w:rFonts w:ascii="Wingdings" w:hAnsi="Wingdings" w:hint="default"/>
      </w:rPr>
    </w:lvl>
  </w:abstractNum>
  <w:abstractNum w:abstractNumId="7">
    <w:nsid w:val="382A5C9B"/>
    <w:multiLevelType w:val="hybridMultilevel"/>
    <w:tmpl w:val="490A638A"/>
    <w:lvl w:ilvl="0" w:tplc="042F0001">
      <w:start w:val="1"/>
      <w:numFmt w:val="bullet"/>
      <w:lvlText w:val=""/>
      <w:lvlJc w:val="left"/>
      <w:pPr>
        <w:ind w:left="1080" w:hanging="360"/>
      </w:pPr>
      <w:rPr>
        <w:rFonts w:ascii="Symbol" w:hAnsi="Symbol" w:hint="default"/>
      </w:rPr>
    </w:lvl>
    <w:lvl w:ilvl="1" w:tplc="042F0003" w:tentative="1">
      <w:start w:val="1"/>
      <w:numFmt w:val="bullet"/>
      <w:lvlText w:val="o"/>
      <w:lvlJc w:val="left"/>
      <w:pPr>
        <w:ind w:left="1800" w:hanging="360"/>
      </w:pPr>
      <w:rPr>
        <w:rFonts w:ascii="Courier New" w:hAnsi="Courier New" w:cs="Courier New" w:hint="default"/>
      </w:rPr>
    </w:lvl>
    <w:lvl w:ilvl="2" w:tplc="042F0005" w:tentative="1">
      <w:start w:val="1"/>
      <w:numFmt w:val="bullet"/>
      <w:lvlText w:val=""/>
      <w:lvlJc w:val="left"/>
      <w:pPr>
        <w:ind w:left="2520" w:hanging="360"/>
      </w:pPr>
      <w:rPr>
        <w:rFonts w:ascii="Wingdings" w:hAnsi="Wingdings" w:hint="default"/>
      </w:rPr>
    </w:lvl>
    <w:lvl w:ilvl="3" w:tplc="042F0001" w:tentative="1">
      <w:start w:val="1"/>
      <w:numFmt w:val="bullet"/>
      <w:lvlText w:val=""/>
      <w:lvlJc w:val="left"/>
      <w:pPr>
        <w:ind w:left="3240" w:hanging="360"/>
      </w:pPr>
      <w:rPr>
        <w:rFonts w:ascii="Symbol" w:hAnsi="Symbol" w:hint="default"/>
      </w:rPr>
    </w:lvl>
    <w:lvl w:ilvl="4" w:tplc="042F0003" w:tentative="1">
      <w:start w:val="1"/>
      <w:numFmt w:val="bullet"/>
      <w:lvlText w:val="o"/>
      <w:lvlJc w:val="left"/>
      <w:pPr>
        <w:ind w:left="3960" w:hanging="360"/>
      </w:pPr>
      <w:rPr>
        <w:rFonts w:ascii="Courier New" w:hAnsi="Courier New" w:cs="Courier New" w:hint="default"/>
      </w:rPr>
    </w:lvl>
    <w:lvl w:ilvl="5" w:tplc="042F0005" w:tentative="1">
      <w:start w:val="1"/>
      <w:numFmt w:val="bullet"/>
      <w:lvlText w:val=""/>
      <w:lvlJc w:val="left"/>
      <w:pPr>
        <w:ind w:left="4680" w:hanging="360"/>
      </w:pPr>
      <w:rPr>
        <w:rFonts w:ascii="Wingdings" w:hAnsi="Wingdings" w:hint="default"/>
      </w:rPr>
    </w:lvl>
    <w:lvl w:ilvl="6" w:tplc="042F0001" w:tentative="1">
      <w:start w:val="1"/>
      <w:numFmt w:val="bullet"/>
      <w:lvlText w:val=""/>
      <w:lvlJc w:val="left"/>
      <w:pPr>
        <w:ind w:left="5400" w:hanging="360"/>
      </w:pPr>
      <w:rPr>
        <w:rFonts w:ascii="Symbol" w:hAnsi="Symbol" w:hint="default"/>
      </w:rPr>
    </w:lvl>
    <w:lvl w:ilvl="7" w:tplc="042F0003" w:tentative="1">
      <w:start w:val="1"/>
      <w:numFmt w:val="bullet"/>
      <w:lvlText w:val="o"/>
      <w:lvlJc w:val="left"/>
      <w:pPr>
        <w:ind w:left="6120" w:hanging="360"/>
      </w:pPr>
      <w:rPr>
        <w:rFonts w:ascii="Courier New" w:hAnsi="Courier New" w:cs="Courier New" w:hint="default"/>
      </w:rPr>
    </w:lvl>
    <w:lvl w:ilvl="8" w:tplc="042F0005" w:tentative="1">
      <w:start w:val="1"/>
      <w:numFmt w:val="bullet"/>
      <w:lvlText w:val=""/>
      <w:lvlJc w:val="left"/>
      <w:pPr>
        <w:ind w:left="6840" w:hanging="360"/>
      </w:pPr>
      <w:rPr>
        <w:rFonts w:ascii="Wingdings" w:hAnsi="Wingdings" w:hint="default"/>
      </w:rPr>
    </w:lvl>
  </w:abstractNum>
  <w:abstractNum w:abstractNumId="8">
    <w:nsid w:val="39CF0455"/>
    <w:multiLevelType w:val="hybridMultilevel"/>
    <w:tmpl w:val="B4FE0370"/>
    <w:lvl w:ilvl="0" w:tplc="9834AE2A">
      <w:start w:val="1"/>
      <w:numFmt w:val="bullet"/>
      <w:lvlText w:val=""/>
      <w:lvlJc w:val="left"/>
      <w:pPr>
        <w:tabs>
          <w:tab w:val="num" w:pos="1119"/>
        </w:tabs>
        <w:ind w:left="1119" w:hanging="360"/>
      </w:pPr>
      <w:rPr>
        <w:rFonts w:ascii="Symbol" w:hAnsi="Symbol" w:hint="default"/>
      </w:rPr>
    </w:lvl>
    <w:lvl w:ilvl="1" w:tplc="08090003" w:tentative="1">
      <w:start w:val="1"/>
      <w:numFmt w:val="bullet"/>
      <w:lvlText w:val="o"/>
      <w:lvlJc w:val="left"/>
      <w:pPr>
        <w:tabs>
          <w:tab w:val="num" w:pos="1839"/>
        </w:tabs>
        <w:ind w:left="1839" w:hanging="360"/>
      </w:pPr>
      <w:rPr>
        <w:rFonts w:ascii="Courier New" w:hAnsi="Courier New" w:cs="Courier New" w:hint="default"/>
      </w:rPr>
    </w:lvl>
    <w:lvl w:ilvl="2" w:tplc="08090005" w:tentative="1">
      <w:start w:val="1"/>
      <w:numFmt w:val="bullet"/>
      <w:lvlText w:val=""/>
      <w:lvlJc w:val="left"/>
      <w:pPr>
        <w:tabs>
          <w:tab w:val="num" w:pos="2559"/>
        </w:tabs>
        <w:ind w:left="2559" w:hanging="360"/>
      </w:pPr>
      <w:rPr>
        <w:rFonts w:ascii="Wingdings" w:hAnsi="Wingdings" w:hint="default"/>
      </w:rPr>
    </w:lvl>
    <w:lvl w:ilvl="3" w:tplc="08090001" w:tentative="1">
      <w:start w:val="1"/>
      <w:numFmt w:val="bullet"/>
      <w:lvlText w:val=""/>
      <w:lvlJc w:val="left"/>
      <w:pPr>
        <w:tabs>
          <w:tab w:val="num" w:pos="3279"/>
        </w:tabs>
        <w:ind w:left="3279" w:hanging="360"/>
      </w:pPr>
      <w:rPr>
        <w:rFonts w:ascii="Symbol" w:hAnsi="Symbol" w:hint="default"/>
      </w:rPr>
    </w:lvl>
    <w:lvl w:ilvl="4" w:tplc="08090003" w:tentative="1">
      <w:start w:val="1"/>
      <w:numFmt w:val="bullet"/>
      <w:lvlText w:val="o"/>
      <w:lvlJc w:val="left"/>
      <w:pPr>
        <w:tabs>
          <w:tab w:val="num" w:pos="3999"/>
        </w:tabs>
        <w:ind w:left="3999" w:hanging="360"/>
      </w:pPr>
      <w:rPr>
        <w:rFonts w:ascii="Courier New" w:hAnsi="Courier New" w:cs="Courier New" w:hint="default"/>
      </w:rPr>
    </w:lvl>
    <w:lvl w:ilvl="5" w:tplc="08090005" w:tentative="1">
      <w:start w:val="1"/>
      <w:numFmt w:val="bullet"/>
      <w:lvlText w:val=""/>
      <w:lvlJc w:val="left"/>
      <w:pPr>
        <w:tabs>
          <w:tab w:val="num" w:pos="4719"/>
        </w:tabs>
        <w:ind w:left="4719" w:hanging="360"/>
      </w:pPr>
      <w:rPr>
        <w:rFonts w:ascii="Wingdings" w:hAnsi="Wingdings" w:hint="default"/>
      </w:rPr>
    </w:lvl>
    <w:lvl w:ilvl="6" w:tplc="08090001" w:tentative="1">
      <w:start w:val="1"/>
      <w:numFmt w:val="bullet"/>
      <w:lvlText w:val=""/>
      <w:lvlJc w:val="left"/>
      <w:pPr>
        <w:tabs>
          <w:tab w:val="num" w:pos="5439"/>
        </w:tabs>
        <w:ind w:left="5439" w:hanging="360"/>
      </w:pPr>
      <w:rPr>
        <w:rFonts w:ascii="Symbol" w:hAnsi="Symbol" w:hint="default"/>
      </w:rPr>
    </w:lvl>
    <w:lvl w:ilvl="7" w:tplc="08090003" w:tentative="1">
      <w:start w:val="1"/>
      <w:numFmt w:val="bullet"/>
      <w:lvlText w:val="o"/>
      <w:lvlJc w:val="left"/>
      <w:pPr>
        <w:tabs>
          <w:tab w:val="num" w:pos="6159"/>
        </w:tabs>
        <w:ind w:left="6159" w:hanging="360"/>
      </w:pPr>
      <w:rPr>
        <w:rFonts w:ascii="Courier New" w:hAnsi="Courier New" w:cs="Courier New" w:hint="default"/>
      </w:rPr>
    </w:lvl>
    <w:lvl w:ilvl="8" w:tplc="08090005" w:tentative="1">
      <w:start w:val="1"/>
      <w:numFmt w:val="bullet"/>
      <w:lvlText w:val=""/>
      <w:lvlJc w:val="left"/>
      <w:pPr>
        <w:tabs>
          <w:tab w:val="num" w:pos="6879"/>
        </w:tabs>
        <w:ind w:left="6879" w:hanging="360"/>
      </w:pPr>
      <w:rPr>
        <w:rFonts w:ascii="Wingdings" w:hAnsi="Wingdings" w:hint="default"/>
      </w:rPr>
    </w:lvl>
  </w:abstractNum>
  <w:abstractNum w:abstractNumId="9">
    <w:nsid w:val="3F305F9F"/>
    <w:multiLevelType w:val="hybridMultilevel"/>
    <w:tmpl w:val="2C28883A"/>
    <w:lvl w:ilvl="0" w:tplc="042F0001">
      <w:start w:val="1"/>
      <w:numFmt w:val="bullet"/>
      <w:lvlText w:val=""/>
      <w:lvlJc w:val="left"/>
      <w:pPr>
        <w:ind w:left="1287" w:hanging="360"/>
      </w:pPr>
      <w:rPr>
        <w:rFonts w:ascii="Symbol" w:hAnsi="Symbol" w:hint="default"/>
      </w:rPr>
    </w:lvl>
    <w:lvl w:ilvl="1" w:tplc="042F0003" w:tentative="1">
      <w:start w:val="1"/>
      <w:numFmt w:val="bullet"/>
      <w:lvlText w:val="o"/>
      <w:lvlJc w:val="left"/>
      <w:pPr>
        <w:ind w:left="2007" w:hanging="360"/>
      </w:pPr>
      <w:rPr>
        <w:rFonts w:ascii="Courier New" w:hAnsi="Courier New" w:cs="Courier New" w:hint="default"/>
      </w:rPr>
    </w:lvl>
    <w:lvl w:ilvl="2" w:tplc="042F0005" w:tentative="1">
      <w:start w:val="1"/>
      <w:numFmt w:val="bullet"/>
      <w:lvlText w:val=""/>
      <w:lvlJc w:val="left"/>
      <w:pPr>
        <w:ind w:left="2727" w:hanging="360"/>
      </w:pPr>
      <w:rPr>
        <w:rFonts w:ascii="Wingdings" w:hAnsi="Wingdings" w:hint="default"/>
      </w:rPr>
    </w:lvl>
    <w:lvl w:ilvl="3" w:tplc="042F0001" w:tentative="1">
      <w:start w:val="1"/>
      <w:numFmt w:val="bullet"/>
      <w:lvlText w:val=""/>
      <w:lvlJc w:val="left"/>
      <w:pPr>
        <w:ind w:left="3447" w:hanging="360"/>
      </w:pPr>
      <w:rPr>
        <w:rFonts w:ascii="Symbol" w:hAnsi="Symbol" w:hint="default"/>
      </w:rPr>
    </w:lvl>
    <w:lvl w:ilvl="4" w:tplc="042F0003" w:tentative="1">
      <w:start w:val="1"/>
      <w:numFmt w:val="bullet"/>
      <w:lvlText w:val="o"/>
      <w:lvlJc w:val="left"/>
      <w:pPr>
        <w:ind w:left="4167" w:hanging="360"/>
      </w:pPr>
      <w:rPr>
        <w:rFonts w:ascii="Courier New" w:hAnsi="Courier New" w:cs="Courier New" w:hint="default"/>
      </w:rPr>
    </w:lvl>
    <w:lvl w:ilvl="5" w:tplc="042F0005" w:tentative="1">
      <w:start w:val="1"/>
      <w:numFmt w:val="bullet"/>
      <w:lvlText w:val=""/>
      <w:lvlJc w:val="left"/>
      <w:pPr>
        <w:ind w:left="4887" w:hanging="360"/>
      </w:pPr>
      <w:rPr>
        <w:rFonts w:ascii="Wingdings" w:hAnsi="Wingdings" w:hint="default"/>
      </w:rPr>
    </w:lvl>
    <w:lvl w:ilvl="6" w:tplc="042F0001" w:tentative="1">
      <w:start w:val="1"/>
      <w:numFmt w:val="bullet"/>
      <w:lvlText w:val=""/>
      <w:lvlJc w:val="left"/>
      <w:pPr>
        <w:ind w:left="5607" w:hanging="360"/>
      </w:pPr>
      <w:rPr>
        <w:rFonts w:ascii="Symbol" w:hAnsi="Symbol" w:hint="default"/>
      </w:rPr>
    </w:lvl>
    <w:lvl w:ilvl="7" w:tplc="042F0003" w:tentative="1">
      <w:start w:val="1"/>
      <w:numFmt w:val="bullet"/>
      <w:lvlText w:val="o"/>
      <w:lvlJc w:val="left"/>
      <w:pPr>
        <w:ind w:left="6327" w:hanging="360"/>
      </w:pPr>
      <w:rPr>
        <w:rFonts w:ascii="Courier New" w:hAnsi="Courier New" w:cs="Courier New" w:hint="default"/>
      </w:rPr>
    </w:lvl>
    <w:lvl w:ilvl="8" w:tplc="042F0005" w:tentative="1">
      <w:start w:val="1"/>
      <w:numFmt w:val="bullet"/>
      <w:lvlText w:val=""/>
      <w:lvlJc w:val="left"/>
      <w:pPr>
        <w:ind w:left="7047" w:hanging="360"/>
      </w:pPr>
      <w:rPr>
        <w:rFonts w:ascii="Wingdings" w:hAnsi="Wingdings" w:hint="default"/>
      </w:rPr>
    </w:lvl>
  </w:abstractNum>
  <w:abstractNum w:abstractNumId="10">
    <w:nsid w:val="418D0692"/>
    <w:multiLevelType w:val="hybridMultilevel"/>
    <w:tmpl w:val="83E4632A"/>
    <w:lvl w:ilvl="0" w:tplc="042F0001">
      <w:start w:val="1"/>
      <w:numFmt w:val="bullet"/>
      <w:lvlText w:val=""/>
      <w:lvlJc w:val="left"/>
      <w:pPr>
        <w:ind w:left="1931" w:hanging="360"/>
      </w:pPr>
      <w:rPr>
        <w:rFonts w:ascii="Symbol" w:hAnsi="Symbol" w:hint="default"/>
      </w:rPr>
    </w:lvl>
    <w:lvl w:ilvl="1" w:tplc="042F0003" w:tentative="1">
      <w:start w:val="1"/>
      <w:numFmt w:val="bullet"/>
      <w:lvlText w:val="o"/>
      <w:lvlJc w:val="left"/>
      <w:pPr>
        <w:ind w:left="2651" w:hanging="360"/>
      </w:pPr>
      <w:rPr>
        <w:rFonts w:ascii="Courier New" w:hAnsi="Courier New" w:cs="Courier New" w:hint="default"/>
      </w:rPr>
    </w:lvl>
    <w:lvl w:ilvl="2" w:tplc="042F0005" w:tentative="1">
      <w:start w:val="1"/>
      <w:numFmt w:val="bullet"/>
      <w:lvlText w:val=""/>
      <w:lvlJc w:val="left"/>
      <w:pPr>
        <w:ind w:left="3371" w:hanging="360"/>
      </w:pPr>
      <w:rPr>
        <w:rFonts w:ascii="Wingdings" w:hAnsi="Wingdings" w:hint="default"/>
      </w:rPr>
    </w:lvl>
    <w:lvl w:ilvl="3" w:tplc="042F0001" w:tentative="1">
      <w:start w:val="1"/>
      <w:numFmt w:val="bullet"/>
      <w:lvlText w:val=""/>
      <w:lvlJc w:val="left"/>
      <w:pPr>
        <w:ind w:left="4091" w:hanging="360"/>
      </w:pPr>
      <w:rPr>
        <w:rFonts w:ascii="Symbol" w:hAnsi="Symbol" w:hint="default"/>
      </w:rPr>
    </w:lvl>
    <w:lvl w:ilvl="4" w:tplc="042F0003" w:tentative="1">
      <w:start w:val="1"/>
      <w:numFmt w:val="bullet"/>
      <w:lvlText w:val="o"/>
      <w:lvlJc w:val="left"/>
      <w:pPr>
        <w:ind w:left="4811" w:hanging="360"/>
      </w:pPr>
      <w:rPr>
        <w:rFonts w:ascii="Courier New" w:hAnsi="Courier New" w:cs="Courier New" w:hint="default"/>
      </w:rPr>
    </w:lvl>
    <w:lvl w:ilvl="5" w:tplc="042F0005" w:tentative="1">
      <w:start w:val="1"/>
      <w:numFmt w:val="bullet"/>
      <w:lvlText w:val=""/>
      <w:lvlJc w:val="left"/>
      <w:pPr>
        <w:ind w:left="5531" w:hanging="360"/>
      </w:pPr>
      <w:rPr>
        <w:rFonts w:ascii="Wingdings" w:hAnsi="Wingdings" w:hint="default"/>
      </w:rPr>
    </w:lvl>
    <w:lvl w:ilvl="6" w:tplc="042F0001" w:tentative="1">
      <w:start w:val="1"/>
      <w:numFmt w:val="bullet"/>
      <w:lvlText w:val=""/>
      <w:lvlJc w:val="left"/>
      <w:pPr>
        <w:ind w:left="6251" w:hanging="360"/>
      </w:pPr>
      <w:rPr>
        <w:rFonts w:ascii="Symbol" w:hAnsi="Symbol" w:hint="default"/>
      </w:rPr>
    </w:lvl>
    <w:lvl w:ilvl="7" w:tplc="042F0003" w:tentative="1">
      <w:start w:val="1"/>
      <w:numFmt w:val="bullet"/>
      <w:lvlText w:val="o"/>
      <w:lvlJc w:val="left"/>
      <w:pPr>
        <w:ind w:left="6971" w:hanging="360"/>
      </w:pPr>
      <w:rPr>
        <w:rFonts w:ascii="Courier New" w:hAnsi="Courier New" w:cs="Courier New" w:hint="default"/>
      </w:rPr>
    </w:lvl>
    <w:lvl w:ilvl="8" w:tplc="042F0005" w:tentative="1">
      <w:start w:val="1"/>
      <w:numFmt w:val="bullet"/>
      <w:lvlText w:val=""/>
      <w:lvlJc w:val="left"/>
      <w:pPr>
        <w:ind w:left="7691" w:hanging="360"/>
      </w:pPr>
      <w:rPr>
        <w:rFonts w:ascii="Wingdings" w:hAnsi="Wingdings" w:hint="default"/>
      </w:rPr>
    </w:lvl>
  </w:abstractNum>
  <w:abstractNum w:abstractNumId="11">
    <w:nsid w:val="456E4936"/>
    <w:multiLevelType w:val="hybridMultilevel"/>
    <w:tmpl w:val="D98EB1C0"/>
    <w:lvl w:ilvl="0" w:tplc="042F0001">
      <w:start w:val="1"/>
      <w:numFmt w:val="bullet"/>
      <w:lvlText w:val=""/>
      <w:lvlJc w:val="left"/>
      <w:pPr>
        <w:ind w:left="1931" w:hanging="360"/>
      </w:pPr>
      <w:rPr>
        <w:rFonts w:ascii="Symbol" w:hAnsi="Symbol" w:hint="default"/>
      </w:rPr>
    </w:lvl>
    <w:lvl w:ilvl="1" w:tplc="042F0003" w:tentative="1">
      <w:start w:val="1"/>
      <w:numFmt w:val="bullet"/>
      <w:lvlText w:val="o"/>
      <w:lvlJc w:val="left"/>
      <w:pPr>
        <w:ind w:left="2651" w:hanging="360"/>
      </w:pPr>
      <w:rPr>
        <w:rFonts w:ascii="Courier New" w:hAnsi="Courier New" w:cs="Courier New" w:hint="default"/>
      </w:rPr>
    </w:lvl>
    <w:lvl w:ilvl="2" w:tplc="042F0005" w:tentative="1">
      <w:start w:val="1"/>
      <w:numFmt w:val="bullet"/>
      <w:lvlText w:val=""/>
      <w:lvlJc w:val="left"/>
      <w:pPr>
        <w:ind w:left="3371" w:hanging="360"/>
      </w:pPr>
      <w:rPr>
        <w:rFonts w:ascii="Wingdings" w:hAnsi="Wingdings" w:hint="default"/>
      </w:rPr>
    </w:lvl>
    <w:lvl w:ilvl="3" w:tplc="042F0001" w:tentative="1">
      <w:start w:val="1"/>
      <w:numFmt w:val="bullet"/>
      <w:lvlText w:val=""/>
      <w:lvlJc w:val="left"/>
      <w:pPr>
        <w:ind w:left="4091" w:hanging="360"/>
      </w:pPr>
      <w:rPr>
        <w:rFonts w:ascii="Symbol" w:hAnsi="Symbol" w:hint="default"/>
      </w:rPr>
    </w:lvl>
    <w:lvl w:ilvl="4" w:tplc="042F0003" w:tentative="1">
      <w:start w:val="1"/>
      <w:numFmt w:val="bullet"/>
      <w:lvlText w:val="o"/>
      <w:lvlJc w:val="left"/>
      <w:pPr>
        <w:ind w:left="4811" w:hanging="360"/>
      </w:pPr>
      <w:rPr>
        <w:rFonts w:ascii="Courier New" w:hAnsi="Courier New" w:cs="Courier New" w:hint="default"/>
      </w:rPr>
    </w:lvl>
    <w:lvl w:ilvl="5" w:tplc="042F0005" w:tentative="1">
      <w:start w:val="1"/>
      <w:numFmt w:val="bullet"/>
      <w:lvlText w:val=""/>
      <w:lvlJc w:val="left"/>
      <w:pPr>
        <w:ind w:left="5531" w:hanging="360"/>
      </w:pPr>
      <w:rPr>
        <w:rFonts w:ascii="Wingdings" w:hAnsi="Wingdings" w:hint="default"/>
      </w:rPr>
    </w:lvl>
    <w:lvl w:ilvl="6" w:tplc="042F0001" w:tentative="1">
      <w:start w:val="1"/>
      <w:numFmt w:val="bullet"/>
      <w:lvlText w:val=""/>
      <w:lvlJc w:val="left"/>
      <w:pPr>
        <w:ind w:left="6251" w:hanging="360"/>
      </w:pPr>
      <w:rPr>
        <w:rFonts w:ascii="Symbol" w:hAnsi="Symbol" w:hint="default"/>
      </w:rPr>
    </w:lvl>
    <w:lvl w:ilvl="7" w:tplc="042F0003" w:tentative="1">
      <w:start w:val="1"/>
      <w:numFmt w:val="bullet"/>
      <w:lvlText w:val="o"/>
      <w:lvlJc w:val="left"/>
      <w:pPr>
        <w:ind w:left="6971" w:hanging="360"/>
      </w:pPr>
      <w:rPr>
        <w:rFonts w:ascii="Courier New" w:hAnsi="Courier New" w:cs="Courier New" w:hint="default"/>
      </w:rPr>
    </w:lvl>
    <w:lvl w:ilvl="8" w:tplc="042F0005" w:tentative="1">
      <w:start w:val="1"/>
      <w:numFmt w:val="bullet"/>
      <w:lvlText w:val=""/>
      <w:lvlJc w:val="left"/>
      <w:pPr>
        <w:ind w:left="7691" w:hanging="360"/>
      </w:pPr>
      <w:rPr>
        <w:rFonts w:ascii="Wingdings" w:hAnsi="Wingdings" w:hint="default"/>
      </w:rPr>
    </w:lvl>
  </w:abstractNum>
  <w:abstractNum w:abstractNumId="12">
    <w:nsid w:val="5F4A66C3"/>
    <w:multiLevelType w:val="hybridMultilevel"/>
    <w:tmpl w:val="306AB3CC"/>
    <w:lvl w:ilvl="0" w:tplc="042F0001">
      <w:start w:val="1"/>
      <w:numFmt w:val="bullet"/>
      <w:lvlText w:val=""/>
      <w:lvlJc w:val="left"/>
      <w:pPr>
        <w:ind w:left="1077" w:hanging="360"/>
      </w:pPr>
      <w:rPr>
        <w:rFonts w:ascii="Symbol" w:hAnsi="Symbol" w:hint="default"/>
      </w:rPr>
    </w:lvl>
    <w:lvl w:ilvl="1" w:tplc="042F0003" w:tentative="1">
      <w:start w:val="1"/>
      <w:numFmt w:val="bullet"/>
      <w:lvlText w:val="o"/>
      <w:lvlJc w:val="left"/>
      <w:pPr>
        <w:ind w:left="1797" w:hanging="360"/>
      </w:pPr>
      <w:rPr>
        <w:rFonts w:ascii="Courier New" w:hAnsi="Courier New" w:cs="Courier New" w:hint="default"/>
      </w:rPr>
    </w:lvl>
    <w:lvl w:ilvl="2" w:tplc="042F0005" w:tentative="1">
      <w:start w:val="1"/>
      <w:numFmt w:val="bullet"/>
      <w:lvlText w:val=""/>
      <w:lvlJc w:val="left"/>
      <w:pPr>
        <w:ind w:left="2517" w:hanging="360"/>
      </w:pPr>
      <w:rPr>
        <w:rFonts w:ascii="Wingdings" w:hAnsi="Wingdings" w:hint="default"/>
      </w:rPr>
    </w:lvl>
    <w:lvl w:ilvl="3" w:tplc="042F0001" w:tentative="1">
      <w:start w:val="1"/>
      <w:numFmt w:val="bullet"/>
      <w:lvlText w:val=""/>
      <w:lvlJc w:val="left"/>
      <w:pPr>
        <w:ind w:left="3237" w:hanging="360"/>
      </w:pPr>
      <w:rPr>
        <w:rFonts w:ascii="Symbol" w:hAnsi="Symbol" w:hint="default"/>
      </w:rPr>
    </w:lvl>
    <w:lvl w:ilvl="4" w:tplc="042F0003" w:tentative="1">
      <w:start w:val="1"/>
      <w:numFmt w:val="bullet"/>
      <w:lvlText w:val="o"/>
      <w:lvlJc w:val="left"/>
      <w:pPr>
        <w:ind w:left="3957" w:hanging="360"/>
      </w:pPr>
      <w:rPr>
        <w:rFonts w:ascii="Courier New" w:hAnsi="Courier New" w:cs="Courier New" w:hint="default"/>
      </w:rPr>
    </w:lvl>
    <w:lvl w:ilvl="5" w:tplc="042F0005" w:tentative="1">
      <w:start w:val="1"/>
      <w:numFmt w:val="bullet"/>
      <w:lvlText w:val=""/>
      <w:lvlJc w:val="left"/>
      <w:pPr>
        <w:ind w:left="4677" w:hanging="360"/>
      </w:pPr>
      <w:rPr>
        <w:rFonts w:ascii="Wingdings" w:hAnsi="Wingdings" w:hint="default"/>
      </w:rPr>
    </w:lvl>
    <w:lvl w:ilvl="6" w:tplc="042F0001" w:tentative="1">
      <w:start w:val="1"/>
      <w:numFmt w:val="bullet"/>
      <w:lvlText w:val=""/>
      <w:lvlJc w:val="left"/>
      <w:pPr>
        <w:ind w:left="5397" w:hanging="360"/>
      </w:pPr>
      <w:rPr>
        <w:rFonts w:ascii="Symbol" w:hAnsi="Symbol" w:hint="default"/>
      </w:rPr>
    </w:lvl>
    <w:lvl w:ilvl="7" w:tplc="042F0003" w:tentative="1">
      <w:start w:val="1"/>
      <w:numFmt w:val="bullet"/>
      <w:lvlText w:val="o"/>
      <w:lvlJc w:val="left"/>
      <w:pPr>
        <w:ind w:left="6117" w:hanging="360"/>
      </w:pPr>
      <w:rPr>
        <w:rFonts w:ascii="Courier New" w:hAnsi="Courier New" w:cs="Courier New" w:hint="default"/>
      </w:rPr>
    </w:lvl>
    <w:lvl w:ilvl="8" w:tplc="042F0005" w:tentative="1">
      <w:start w:val="1"/>
      <w:numFmt w:val="bullet"/>
      <w:lvlText w:val=""/>
      <w:lvlJc w:val="left"/>
      <w:pPr>
        <w:ind w:left="6837" w:hanging="360"/>
      </w:pPr>
      <w:rPr>
        <w:rFonts w:ascii="Wingdings" w:hAnsi="Wingdings" w:hint="default"/>
      </w:rPr>
    </w:lvl>
  </w:abstractNum>
  <w:abstractNum w:abstractNumId="13">
    <w:nsid w:val="69B1670C"/>
    <w:multiLevelType w:val="hybridMultilevel"/>
    <w:tmpl w:val="FF8A1576"/>
    <w:lvl w:ilvl="0" w:tplc="789EBC30">
      <w:start w:val="1"/>
      <w:numFmt w:val="bullet"/>
      <w:lvlText w:val="-"/>
      <w:lvlJc w:val="left"/>
      <w:pPr>
        <w:tabs>
          <w:tab w:val="num" w:pos="666"/>
        </w:tabs>
        <w:ind w:left="666" w:hanging="360"/>
      </w:pPr>
      <w:rPr>
        <w:rFonts w:ascii="Garamond" w:eastAsia="Times New Roman" w:hAnsi="Garamond" w:cs="Arial" w:hint="default"/>
      </w:rPr>
    </w:lvl>
    <w:lvl w:ilvl="1" w:tplc="08090003" w:tentative="1">
      <w:start w:val="1"/>
      <w:numFmt w:val="bullet"/>
      <w:lvlText w:val="o"/>
      <w:lvlJc w:val="left"/>
      <w:pPr>
        <w:tabs>
          <w:tab w:val="num" w:pos="1386"/>
        </w:tabs>
        <w:ind w:left="1386" w:hanging="360"/>
      </w:pPr>
      <w:rPr>
        <w:rFonts w:ascii="Courier New" w:hAnsi="Courier New" w:cs="Courier New" w:hint="default"/>
      </w:rPr>
    </w:lvl>
    <w:lvl w:ilvl="2" w:tplc="08090005" w:tentative="1">
      <w:start w:val="1"/>
      <w:numFmt w:val="bullet"/>
      <w:lvlText w:val=""/>
      <w:lvlJc w:val="left"/>
      <w:pPr>
        <w:tabs>
          <w:tab w:val="num" w:pos="2106"/>
        </w:tabs>
        <w:ind w:left="2106" w:hanging="360"/>
      </w:pPr>
      <w:rPr>
        <w:rFonts w:ascii="Wingdings" w:hAnsi="Wingdings" w:hint="default"/>
      </w:rPr>
    </w:lvl>
    <w:lvl w:ilvl="3" w:tplc="08090001" w:tentative="1">
      <w:start w:val="1"/>
      <w:numFmt w:val="bullet"/>
      <w:lvlText w:val=""/>
      <w:lvlJc w:val="left"/>
      <w:pPr>
        <w:tabs>
          <w:tab w:val="num" w:pos="2826"/>
        </w:tabs>
        <w:ind w:left="2826" w:hanging="360"/>
      </w:pPr>
      <w:rPr>
        <w:rFonts w:ascii="Symbol" w:hAnsi="Symbol" w:hint="default"/>
      </w:rPr>
    </w:lvl>
    <w:lvl w:ilvl="4" w:tplc="08090003" w:tentative="1">
      <w:start w:val="1"/>
      <w:numFmt w:val="bullet"/>
      <w:lvlText w:val="o"/>
      <w:lvlJc w:val="left"/>
      <w:pPr>
        <w:tabs>
          <w:tab w:val="num" w:pos="3546"/>
        </w:tabs>
        <w:ind w:left="3546" w:hanging="360"/>
      </w:pPr>
      <w:rPr>
        <w:rFonts w:ascii="Courier New" w:hAnsi="Courier New" w:cs="Courier New" w:hint="default"/>
      </w:rPr>
    </w:lvl>
    <w:lvl w:ilvl="5" w:tplc="08090005" w:tentative="1">
      <w:start w:val="1"/>
      <w:numFmt w:val="bullet"/>
      <w:lvlText w:val=""/>
      <w:lvlJc w:val="left"/>
      <w:pPr>
        <w:tabs>
          <w:tab w:val="num" w:pos="4266"/>
        </w:tabs>
        <w:ind w:left="4266" w:hanging="360"/>
      </w:pPr>
      <w:rPr>
        <w:rFonts w:ascii="Wingdings" w:hAnsi="Wingdings" w:hint="default"/>
      </w:rPr>
    </w:lvl>
    <w:lvl w:ilvl="6" w:tplc="08090001" w:tentative="1">
      <w:start w:val="1"/>
      <w:numFmt w:val="bullet"/>
      <w:lvlText w:val=""/>
      <w:lvlJc w:val="left"/>
      <w:pPr>
        <w:tabs>
          <w:tab w:val="num" w:pos="4986"/>
        </w:tabs>
        <w:ind w:left="4986" w:hanging="360"/>
      </w:pPr>
      <w:rPr>
        <w:rFonts w:ascii="Symbol" w:hAnsi="Symbol" w:hint="default"/>
      </w:rPr>
    </w:lvl>
    <w:lvl w:ilvl="7" w:tplc="08090003" w:tentative="1">
      <w:start w:val="1"/>
      <w:numFmt w:val="bullet"/>
      <w:lvlText w:val="o"/>
      <w:lvlJc w:val="left"/>
      <w:pPr>
        <w:tabs>
          <w:tab w:val="num" w:pos="5706"/>
        </w:tabs>
        <w:ind w:left="5706" w:hanging="360"/>
      </w:pPr>
      <w:rPr>
        <w:rFonts w:ascii="Courier New" w:hAnsi="Courier New" w:cs="Courier New" w:hint="default"/>
      </w:rPr>
    </w:lvl>
    <w:lvl w:ilvl="8" w:tplc="08090005" w:tentative="1">
      <w:start w:val="1"/>
      <w:numFmt w:val="bullet"/>
      <w:lvlText w:val=""/>
      <w:lvlJc w:val="left"/>
      <w:pPr>
        <w:tabs>
          <w:tab w:val="num" w:pos="6426"/>
        </w:tabs>
        <w:ind w:left="6426" w:hanging="360"/>
      </w:pPr>
      <w:rPr>
        <w:rFonts w:ascii="Wingdings" w:hAnsi="Wingdings" w:hint="default"/>
      </w:rPr>
    </w:lvl>
  </w:abstractNum>
  <w:num w:numId="1">
    <w:abstractNumId w:val="7"/>
  </w:num>
  <w:num w:numId="2">
    <w:abstractNumId w:val="13"/>
  </w:num>
  <w:num w:numId="3">
    <w:abstractNumId w:val="4"/>
  </w:num>
  <w:num w:numId="4">
    <w:abstractNumId w:val="8"/>
  </w:num>
  <w:num w:numId="5">
    <w:abstractNumId w:val="5"/>
  </w:num>
  <w:num w:numId="6">
    <w:abstractNumId w:val="0"/>
  </w:num>
  <w:num w:numId="7">
    <w:abstractNumId w:val="6"/>
  </w:num>
  <w:num w:numId="8">
    <w:abstractNumId w:val="12"/>
  </w:num>
  <w:num w:numId="9">
    <w:abstractNumId w:val="2"/>
  </w:num>
  <w:num w:numId="10">
    <w:abstractNumId w:val="9"/>
  </w:num>
  <w:num w:numId="11">
    <w:abstractNumId w:val="3"/>
  </w:num>
  <w:num w:numId="12">
    <w:abstractNumId w:val="11"/>
  </w:num>
  <w:num w:numId="13">
    <w:abstractNumId w:val="10"/>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1"/>
    <w:footnote w:id="0"/>
  </w:footnotePr>
  <w:endnotePr>
    <w:endnote w:id="-1"/>
    <w:endnote w:id="0"/>
  </w:endnotePr>
  <w:compat/>
  <w:rsids>
    <w:rsidRoot w:val="00E84A72"/>
    <w:rsid w:val="00002AE6"/>
    <w:rsid w:val="000039C8"/>
    <w:rsid w:val="000121EB"/>
    <w:rsid w:val="0001389E"/>
    <w:rsid w:val="00014FCD"/>
    <w:rsid w:val="00021B27"/>
    <w:rsid w:val="000227AF"/>
    <w:rsid w:val="00023631"/>
    <w:rsid w:val="000237DB"/>
    <w:rsid w:val="000249E3"/>
    <w:rsid w:val="00025C12"/>
    <w:rsid w:val="000270C3"/>
    <w:rsid w:val="00027678"/>
    <w:rsid w:val="00027849"/>
    <w:rsid w:val="00033409"/>
    <w:rsid w:val="0003395F"/>
    <w:rsid w:val="00035965"/>
    <w:rsid w:val="0003709B"/>
    <w:rsid w:val="000411D9"/>
    <w:rsid w:val="00042F9A"/>
    <w:rsid w:val="000526B1"/>
    <w:rsid w:val="000546F4"/>
    <w:rsid w:val="00054DAB"/>
    <w:rsid w:val="000619C0"/>
    <w:rsid w:val="00061C39"/>
    <w:rsid w:val="0006383F"/>
    <w:rsid w:val="000643B6"/>
    <w:rsid w:val="00066891"/>
    <w:rsid w:val="000678A7"/>
    <w:rsid w:val="0007085D"/>
    <w:rsid w:val="000723BF"/>
    <w:rsid w:val="00073B55"/>
    <w:rsid w:val="000747FA"/>
    <w:rsid w:val="00074D05"/>
    <w:rsid w:val="000805DB"/>
    <w:rsid w:val="00080CC2"/>
    <w:rsid w:val="0008595E"/>
    <w:rsid w:val="000873AB"/>
    <w:rsid w:val="00087F9D"/>
    <w:rsid w:val="00092197"/>
    <w:rsid w:val="00092813"/>
    <w:rsid w:val="00092B1F"/>
    <w:rsid w:val="00092DC8"/>
    <w:rsid w:val="000A0FE9"/>
    <w:rsid w:val="000B51EB"/>
    <w:rsid w:val="000C5338"/>
    <w:rsid w:val="000C760F"/>
    <w:rsid w:val="000D0C29"/>
    <w:rsid w:val="000D11DE"/>
    <w:rsid w:val="000D2491"/>
    <w:rsid w:val="000D2664"/>
    <w:rsid w:val="000D39E8"/>
    <w:rsid w:val="000D5371"/>
    <w:rsid w:val="000D5549"/>
    <w:rsid w:val="000D678D"/>
    <w:rsid w:val="000D7ED7"/>
    <w:rsid w:val="000E552B"/>
    <w:rsid w:val="000E5FEB"/>
    <w:rsid w:val="000F69C9"/>
    <w:rsid w:val="001021C2"/>
    <w:rsid w:val="001034F7"/>
    <w:rsid w:val="00103A03"/>
    <w:rsid w:val="00103B4A"/>
    <w:rsid w:val="00103B87"/>
    <w:rsid w:val="0010761D"/>
    <w:rsid w:val="001167B5"/>
    <w:rsid w:val="0011792D"/>
    <w:rsid w:val="001239F3"/>
    <w:rsid w:val="00124639"/>
    <w:rsid w:val="00125D69"/>
    <w:rsid w:val="0013385D"/>
    <w:rsid w:val="00134F6E"/>
    <w:rsid w:val="001429E5"/>
    <w:rsid w:val="00142DB5"/>
    <w:rsid w:val="00153855"/>
    <w:rsid w:val="00157E72"/>
    <w:rsid w:val="001621B6"/>
    <w:rsid w:val="0016380F"/>
    <w:rsid w:val="00165493"/>
    <w:rsid w:val="00166329"/>
    <w:rsid w:val="0016642B"/>
    <w:rsid w:val="001671D4"/>
    <w:rsid w:val="00172D4D"/>
    <w:rsid w:val="0017303E"/>
    <w:rsid w:val="00173313"/>
    <w:rsid w:val="001735F9"/>
    <w:rsid w:val="00177716"/>
    <w:rsid w:val="00177E8F"/>
    <w:rsid w:val="00180CC8"/>
    <w:rsid w:val="0018105C"/>
    <w:rsid w:val="00187DFC"/>
    <w:rsid w:val="0019117B"/>
    <w:rsid w:val="001919B9"/>
    <w:rsid w:val="001924AC"/>
    <w:rsid w:val="001939F0"/>
    <w:rsid w:val="001949D2"/>
    <w:rsid w:val="001957BB"/>
    <w:rsid w:val="00197C4F"/>
    <w:rsid w:val="001A0D9D"/>
    <w:rsid w:val="001A59CB"/>
    <w:rsid w:val="001A7337"/>
    <w:rsid w:val="001B081D"/>
    <w:rsid w:val="001B1D2F"/>
    <w:rsid w:val="001B3509"/>
    <w:rsid w:val="001B7F05"/>
    <w:rsid w:val="001C03A2"/>
    <w:rsid w:val="001C659D"/>
    <w:rsid w:val="001C77CA"/>
    <w:rsid w:val="001D034A"/>
    <w:rsid w:val="001D38D9"/>
    <w:rsid w:val="001D480B"/>
    <w:rsid w:val="001D70CE"/>
    <w:rsid w:val="001D7868"/>
    <w:rsid w:val="001E676E"/>
    <w:rsid w:val="001F231F"/>
    <w:rsid w:val="001F28EB"/>
    <w:rsid w:val="001F2C80"/>
    <w:rsid w:val="001F31B6"/>
    <w:rsid w:val="001F395E"/>
    <w:rsid w:val="001F57CE"/>
    <w:rsid w:val="0020031D"/>
    <w:rsid w:val="00201568"/>
    <w:rsid w:val="0020198F"/>
    <w:rsid w:val="0020480D"/>
    <w:rsid w:val="00205081"/>
    <w:rsid w:val="00205682"/>
    <w:rsid w:val="00206B10"/>
    <w:rsid w:val="00207ED3"/>
    <w:rsid w:val="00210535"/>
    <w:rsid w:val="0021576D"/>
    <w:rsid w:val="00224636"/>
    <w:rsid w:val="00226340"/>
    <w:rsid w:val="002327A2"/>
    <w:rsid w:val="0023530C"/>
    <w:rsid w:val="00237209"/>
    <w:rsid w:val="00241F3A"/>
    <w:rsid w:val="0024289C"/>
    <w:rsid w:val="0024619F"/>
    <w:rsid w:val="002467F3"/>
    <w:rsid w:val="00247250"/>
    <w:rsid w:val="0025222C"/>
    <w:rsid w:val="00254987"/>
    <w:rsid w:val="00260464"/>
    <w:rsid w:val="00260A77"/>
    <w:rsid w:val="00262DCB"/>
    <w:rsid w:val="00264106"/>
    <w:rsid w:val="00264704"/>
    <w:rsid w:val="002655EE"/>
    <w:rsid w:val="00266C2D"/>
    <w:rsid w:val="00270118"/>
    <w:rsid w:val="00271C08"/>
    <w:rsid w:val="00274F10"/>
    <w:rsid w:val="00277C24"/>
    <w:rsid w:val="00281F30"/>
    <w:rsid w:val="0028399A"/>
    <w:rsid w:val="00285DBC"/>
    <w:rsid w:val="00286C26"/>
    <w:rsid w:val="00286EC7"/>
    <w:rsid w:val="002908FD"/>
    <w:rsid w:val="00290F7C"/>
    <w:rsid w:val="00291356"/>
    <w:rsid w:val="00295204"/>
    <w:rsid w:val="0029751A"/>
    <w:rsid w:val="002A4713"/>
    <w:rsid w:val="002A670C"/>
    <w:rsid w:val="002A6D0A"/>
    <w:rsid w:val="002B05FC"/>
    <w:rsid w:val="002B17AC"/>
    <w:rsid w:val="002B1904"/>
    <w:rsid w:val="002B1BB5"/>
    <w:rsid w:val="002B3238"/>
    <w:rsid w:val="002B4093"/>
    <w:rsid w:val="002B42CB"/>
    <w:rsid w:val="002C0C7B"/>
    <w:rsid w:val="002D12EE"/>
    <w:rsid w:val="002D587A"/>
    <w:rsid w:val="002D626C"/>
    <w:rsid w:val="002D6D3E"/>
    <w:rsid w:val="002D7733"/>
    <w:rsid w:val="002E2110"/>
    <w:rsid w:val="002E48A4"/>
    <w:rsid w:val="002E48D3"/>
    <w:rsid w:val="002E6012"/>
    <w:rsid w:val="002E649E"/>
    <w:rsid w:val="002E79C1"/>
    <w:rsid w:val="002F2581"/>
    <w:rsid w:val="00300A6D"/>
    <w:rsid w:val="003019CC"/>
    <w:rsid w:val="00302A8E"/>
    <w:rsid w:val="0030494C"/>
    <w:rsid w:val="00307C0C"/>
    <w:rsid w:val="00310334"/>
    <w:rsid w:val="00310E3D"/>
    <w:rsid w:val="00312486"/>
    <w:rsid w:val="00313AB0"/>
    <w:rsid w:val="003155A0"/>
    <w:rsid w:val="00315D3A"/>
    <w:rsid w:val="00322A43"/>
    <w:rsid w:val="00326CB2"/>
    <w:rsid w:val="00327349"/>
    <w:rsid w:val="003278E0"/>
    <w:rsid w:val="00333429"/>
    <w:rsid w:val="0033423C"/>
    <w:rsid w:val="0033542E"/>
    <w:rsid w:val="003420D8"/>
    <w:rsid w:val="00342BA6"/>
    <w:rsid w:val="003442B7"/>
    <w:rsid w:val="003442EF"/>
    <w:rsid w:val="00351AD9"/>
    <w:rsid w:val="00351D64"/>
    <w:rsid w:val="00353F76"/>
    <w:rsid w:val="003558DA"/>
    <w:rsid w:val="00356B57"/>
    <w:rsid w:val="0036163F"/>
    <w:rsid w:val="00361F86"/>
    <w:rsid w:val="003638D3"/>
    <w:rsid w:val="00363F76"/>
    <w:rsid w:val="003643A9"/>
    <w:rsid w:val="00366489"/>
    <w:rsid w:val="00366BE7"/>
    <w:rsid w:val="003673CD"/>
    <w:rsid w:val="00367E79"/>
    <w:rsid w:val="00371908"/>
    <w:rsid w:val="00371F42"/>
    <w:rsid w:val="00372145"/>
    <w:rsid w:val="0037530F"/>
    <w:rsid w:val="0037782C"/>
    <w:rsid w:val="00377EF5"/>
    <w:rsid w:val="00380697"/>
    <w:rsid w:val="003855C1"/>
    <w:rsid w:val="003902C1"/>
    <w:rsid w:val="00391267"/>
    <w:rsid w:val="0039286E"/>
    <w:rsid w:val="00394C62"/>
    <w:rsid w:val="00395C28"/>
    <w:rsid w:val="0039731F"/>
    <w:rsid w:val="003A0863"/>
    <w:rsid w:val="003A4004"/>
    <w:rsid w:val="003A4D8D"/>
    <w:rsid w:val="003B0C36"/>
    <w:rsid w:val="003B3502"/>
    <w:rsid w:val="003C0024"/>
    <w:rsid w:val="003C2138"/>
    <w:rsid w:val="003C386E"/>
    <w:rsid w:val="003C409F"/>
    <w:rsid w:val="003D3272"/>
    <w:rsid w:val="003D383C"/>
    <w:rsid w:val="003D3FE1"/>
    <w:rsid w:val="003D5941"/>
    <w:rsid w:val="003E0366"/>
    <w:rsid w:val="003E28EC"/>
    <w:rsid w:val="003E2E0E"/>
    <w:rsid w:val="003E3420"/>
    <w:rsid w:val="003E5EDC"/>
    <w:rsid w:val="003E7CFA"/>
    <w:rsid w:val="003F21D5"/>
    <w:rsid w:val="003F28C4"/>
    <w:rsid w:val="003F3A72"/>
    <w:rsid w:val="003F5684"/>
    <w:rsid w:val="004021B9"/>
    <w:rsid w:val="00404B94"/>
    <w:rsid w:val="00414547"/>
    <w:rsid w:val="004174B8"/>
    <w:rsid w:val="00417C96"/>
    <w:rsid w:val="004242CC"/>
    <w:rsid w:val="00427367"/>
    <w:rsid w:val="0043067B"/>
    <w:rsid w:val="004343CD"/>
    <w:rsid w:val="00436A20"/>
    <w:rsid w:val="004412FB"/>
    <w:rsid w:val="004448E6"/>
    <w:rsid w:val="00446297"/>
    <w:rsid w:val="00452A75"/>
    <w:rsid w:val="0045461A"/>
    <w:rsid w:val="00461219"/>
    <w:rsid w:val="004615B1"/>
    <w:rsid w:val="00462E51"/>
    <w:rsid w:val="00463B3A"/>
    <w:rsid w:val="0046605A"/>
    <w:rsid w:val="00471B13"/>
    <w:rsid w:val="0047243F"/>
    <w:rsid w:val="004772ED"/>
    <w:rsid w:val="00480191"/>
    <w:rsid w:val="00480532"/>
    <w:rsid w:val="00481989"/>
    <w:rsid w:val="00485BBA"/>
    <w:rsid w:val="0048625B"/>
    <w:rsid w:val="00493C92"/>
    <w:rsid w:val="00494FEB"/>
    <w:rsid w:val="0049523F"/>
    <w:rsid w:val="00495F73"/>
    <w:rsid w:val="004977CA"/>
    <w:rsid w:val="004A234E"/>
    <w:rsid w:val="004A2830"/>
    <w:rsid w:val="004A34C0"/>
    <w:rsid w:val="004A75D9"/>
    <w:rsid w:val="004A76DA"/>
    <w:rsid w:val="004B1F88"/>
    <w:rsid w:val="004B26E5"/>
    <w:rsid w:val="004B42CF"/>
    <w:rsid w:val="004B60DA"/>
    <w:rsid w:val="004B63A8"/>
    <w:rsid w:val="004B6D1D"/>
    <w:rsid w:val="004C099A"/>
    <w:rsid w:val="004C5233"/>
    <w:rsid w:val="004C6985"/>
    <w:rsid w:val="004C698F"/>
    <w:rsid w:val="004D05C9"/>
    <w:rsid w:val="004D2550"/>
    <w:rsid w:val="004D2A02"/>
    <w:rsid w:val="004D2D92"/>
    <w:rsid w:val="004D3542"/>
    <w:rsid w:val="004E35EB"/>
    <w:rsid w:val="004E5535"/>
    <w:rsid w:val="004E5617"/>
    <w:rsid w:val="004E6FFC"/>
    <w:rsid w:val="004E73B7"/>
    <w:rsid w:val="004F08DA"/>
    <w:rsid w:val="004F0F77"/>
    <w:rsid w:val="004F12B1"/>
    <w:rsid w:val="004F55C9"/>
    <w:rsid w:val="004F748C"/>
    <w:rsid w:val="0050144F"/>
    <w:rsid w:val="00503122"/>
    <w:rsid w:val="00504093"/>
    <w:rsid w:val="0050626A"/>
    <w:rsid w:val="00513282"/>
    <w:rsid w:val="00517195"/>
    <w:rsid w:val="00523E7A"/>
    <w:rsid w:val="00524DA0"/>
    <w:rsid w:val="00527A2C"/>
    <w:rsid w:val="005301C1"/>
    <w:rsid w:val="00530964"/>
    <w:rsid w:val="00533CCB"/>
    <w:rsid w:val="00534ADA"/>
    <w:rsid w:val="00540C35"/>
    <w:rsid w:val="00542D1A"/>
    <w:rsid w:val="00545159"/>
    <w:rsid w:val="00545258"/>
    <w:rsid w:val="00546D9B"/>
    <w:rsid w:val="005476AA"/>
    <w:rsid w:val="00555157"/>
    <w:rsid w:val="00556907"/>
    <w:rsid w:val="0055720B"/>
    <w:rsid w:val="00557C20"/>
    <w:rsid w:val="0056121F"/>
    <w:rsid w:val="00561257"/>
    <w:rsid w:val="00562DCE"/>
    <w:rsid w:val="00563065"/>
    <w:rsid w:val="00563C55"/>
    <w:rsid w:val="005668E6"/>
    <w:rsid w:val="00566F68"/>
    <w:rsid w:val="005678B6"/>
    <w:rsid w:val="005714E5"/>
    <w:rsid w:val="0057405C"/>
    <w:rsid w:val="0057422F"/>
    <w:rsid w:val="00574D94"/>
    <w:rsid w:val="005754BC"/>
    <w:rsid w:val="00577F64"/>
    <w:rsid w:val="005809AB"/>
    <w:rsid w:val="00581767"/>
    <w:rsid w:val="00581F34"/>
    <w:rsid w:val="00581FE2"/>
    <w:rsid w:val="005831DF"/>
    <w:rsid w:val="0058459C"/>
    <w:rsid w:val="0059159C"/>
    <w:rsid w:val="00591E57"/>
    <w:rsid w:val="005955F9"/>
    <w:rsid w:val="00597323"/>
    <w:rsid w:val="005A040E"/>
    <w:rsid w:val="005A0CD3"/>
    <w:rsid w:val="005A18BC"/>
    <w:rsid w:val="005A5436"/>
    <w:rsid w:val="005A6B77"/>
    <w:rsid w:val="005A7555"/>
    <w:rsid w:val="005B06F1"/>
    <w:rsid w:val="005B1ECF"/>
    <w:rsid w:val="005B3E0B"/>
    <w:rsid w:val="005B60B9"/>
    <w:rsid w:val="005C1277"/>
    <w:rsid w:val="005C2B93"/>
    <w:rsid w:val="005C6050"/>
    <w:rsid w:val="005C6290"/>
    <w:rsid w:val="005D0846"/>
    <w:rsid w:val="005E0244"/>
    <w:rsid w:val="005E10E5"/>
    <w:rsid w:val="005E6198"/>
    <w:rsid w:val="006010DD"/>
    <w:rsid w:val="00604BED"/>
    <w:rsid w:val="00605640"/>
    <w:rsid w:val="00606FAB"/>
    <w:rsid w:val="00607CF0"/>
    <w:rsid w:val="00607EDD"/>
    <w:rsid w:val="006126F9"/>
    <w:rsid w:val="00612C8E"/>
    <w:rsid w:val="00615C3B"/>
    <w:rsid w:val="00615E4C"/>
    <w:rsid w:val="006227B8"/>
    <w:rsid w:val="0062773D"/>
    <w:rsid w:val="00632373"/>
    <w:rsid w:val="006334FF"/>
    <w:rsid w:val="00634F05"/>
    <w:rsid w:val="006403D6"/>
    <w:rsid w:val="006405CF"/>
    <w:rsid w:val="006406AB"/>
    <w:rsid w:val="00641097"/>
    <w:rsid w:val="00651FE9"/>
    <w:rsid w:val="00652F74"/>
    <w:rsid w:val="00653F31"/>
    <w:rsid w:val="006547AF"/>
    <w:rsid w:val="00654D39"/>
    <w:rsid w:val="00657074"/>
    <w:rsid w:val="00660A39"/>
    <w:rsid w:val="0066240A"/>
    <w:rsid w:val="00664317"/>
    <w:rsid w:val="00667586"/>
    <w:rsid w:val="006675DD"/>
    <w:rsid w:val="0067252F"/>
    <w:rsid w:val="006733E0"/>
    <w:rsid w:val="00674F23"/>
    <w:rsid w:val="0067642D"/>
    <w:rsid w:val="00676657"/>
    <w:rsid w:val="00677305"/>
    <w:rsid w:val="00677A5C"/>
    <w:rsid w:val="006813B8"/>
    <w:rsid w:val="00681F86"/>
    <w:rsid w:val="006841AF"/>
    <w:rsid w:val="00685243"/>
    <w:rsid w:val="0069226F"/>
    <w:rsid w:val="00693191"/>
    <w:rsid w:val="006961A7"/>
    <w:rsid w:val="006977A7"/>
    <w:rsid w:val="006A3890"/>
    <w:rsid w:val="006A4CBB"/>
    <w:rsid w:val="006A4D18"/>
    <w:rsid w:val="006A7870"/>
    <w:rsid w:val="006B1771"/>
    <w:rsid w:val="006B3159"/>
    <w:rsid w:val="006B3826"/>
    <w:rsid w:val="006B470E"/>
    <w:rsid w:val="006B6C22"/>
    <w:rsid w:val="006C1E7A"/>
    <w:rsid w:val="006D1A46"/>
    <w:rsid w:val="006D1F53"/>
    <w:rsid w:val="006D2FB5"/>
    <w:rsid w:val="006D573F"/>
    <w:rsid w:val="006D6FCA"/>
    <w:rsid w:val="006E10D3"/>
    <w:rsid w:val="006E1148"/>
    <w:rsid w:val="006E2D77"/>
    <w:rsid w:val="006E6DC5"/>
    <w:rsid w:val="006F08E2"/>
    <w:rsid w:val="006F2106"/>
    <w:rsid w:val="006F50ED"/>
    <w:rsid w:val="006F5E33"/>
    <w:rsid w:val="006F5ECE"/>
    <w:rsid w:val="006F714C"/>
    <w:rsid w:val="00700596"/>
    <w:rsid w:val="007014E2"/>
    <w:rsid w:val="007149C6"/>
    <w:rsid w:val="00715246"/>
    <w:rsid w:val="007213D0"/>
    <w:rsid w:val="00722B03"/>
    <w:rsid w:val="007243FF"/>
    <w:rsid w:val="00727C47"/>
    <w:rsid w:val="00727E9F"/>
    <w:rsid w:val="00737D01"/>
    <w:rsid w:val="007410C9"/>
    <w:rsid w:val="0074305C"/>
    <w:rsid w:val="0074799E"/>
    <w:rsid w:val="00752B91"/>
    <w:rsid w:val="00754E6F"/>
    <w:rsid w:val="007561AD"/>
    <w:rsid w:val="00756BE9"/>
    <w:rsid w:val="00757970"/>
    <w:rsid w:val="0075797D"/>
    <w:rsid w:val="00761D8B"/>
    <w:rsid w:val="00762E45"/>
    <w:rsid w:val="00763D12"/>
    <w:rsid w:val="00765466"/>
    <w:rsid w:val="007709DD"/>
    <w:rsid w:val="00770D07"/>
    <w:rsid w:val="00771B25"/>
    <w:rsid w:val="00771BB0"/>
    <w:rsid w:val="007723A2"/>
    <w:rsid w:val="007723F5"/>
    <w:rsid w:val="00776D31"/>
    <w:rsid w:val="00777050"/>
    <w:rsid w:val="00777B35"/>
    <w:rsid w:val="0078113C"/>
    <w:rsid w:val="00781D23"/>
    <w:rsid w:val="00787965"/>
    <w:rsid w:val="00790646"/>
    <w:rsid w:val="00791630"/>
    <w:rsid w:val="0079169C"/>
    <w:rsid w:val="007973D1"/>
    <w:rsid w:val="007A05C8"/>
    <w:rsid w:val="007A0BF6"/>
    <w:rsid w:val="007A1F80"/>
    <w:rsid w:val="007A2588"/>
    <w:rsid w:val="007A4B3D"/>
    <w:rsid w:val="007A5362"/>
    <w:rsid w:val="007A5D32"/>
    <w:rsid w:val="007A767E"/>
    <w:rsid w:val="007B15E9"/>
    <w:rsid w:val="007B2A69"/>
    <w:rsid w:val="007B3847"/>
    <w:rsid w:val="007B7C6B"/>
    <w:rsid w:val="007C2107"/>
    <w:rsid w:val="007C2D65"/>
    <w:rsid w:val="007C3C51"/>
    <w:rsid w:val="007C49B8"/>
    <w:rsid w:val="007D0024"/>
    <w:rsid w:val="007D0359"/>
    <w:rsid w:val="007D0CF3"/>
    <w:rsid w:val="007D0FFC"/>
    <w:rsid w:val="007D2A3F"/>
    <w:rsid w:val="007D5733"/>
    <w:rsid w:val="007D5F9A"/>
    <w:rsid w:val="007D6C81"/>
    <w:rsid w:val="007D7228"/>
    <w:rsid w:val="007D755F"/>
    <w:rsid w:val="007E037F"/>
    <w:rsid w:val="007E2E35"/>
    <w:rsid w:val="007E5C04"/>
    <w:rsid w:val="007E68F5"/>
    <w:rsid w:val="007F030A"/>
    <w:rsid w:val="007F112C"/>
    <w:rsid w:val="007F1A2A"/>
    <w:rsid w:val="007F65F2"/>
    <w:rsid w:val="008008AB"/>
    <w:rsid w:val="008018C1"/>
    <w:rsid w:val="008051CE"/>
    <w:rsid w:val="00805615"/>
    <w:rsid w:val="00807CFA"/>
    <w:rsid w:val="00810D2D"/>
    <w:rsid w:val="008123D3"/>
    <w:rsid w:val="0081406F"/>
    <w:rsid w:val="008173B5"/>
    <w:rsid w:val="00830544"/>
    <w:rsid w:val="00830DD0"/>
    <w:rsid w:val="008326FC"/>
    <w:rsid w:val="008360C5"/>
    <w:rsid w:val="0084648C"/>
    <w:rsid w:val="008479C5"/>
    <w:rsid w:val="00852A68"/>
    <w:rsid w:val="008538FF"/>
    <w:rsid w:val="00854477"/>
    <w:rsid w:val="00856D90"/>
    <w:rsid w:val="00857D62"/>
    <w:rsid w:val="008638A4"/>
    <w:rsid w:val="00864D9F"/>
    <w:rsid w:val="0086625B"/>
    <w:rsid w:val="00873793"/>
    <w:rsid w:val="008737DD"/>
    <w:rsid w:val="00873B62"/>
    <w:rsid w:val="00877802"/>
    <w:rsid w:val="0088401A"/>
    <w:rsid w:val="00890B58"/>
    <w:rsid w:val="008957F0"/>
    <w:rsid w:val="00896A4C"/>
    <w:rsid w:val="008A0261"/>
    <w:rsid w:val="008A03A6"/>
    <w:rsid w:val="008B1550"/>
    <w:rsid w:val="008B3EA8"/>
    <w:rsid w:val="008C0187"/>
    <w:rsid w:val="008C1C67"/>
    <w:rsid w:val="008D102C"/>
    <w:rsid w:val="008D1E8A"/>
    <w:rsid w:val="008D2055"/>
    <w:rsid w:val="008D5424"/>
    <w:rsid w:val="008D5A94"/>
    <w:rsid w:val="008D686D"/>
    <w:rsid w:val="008E0ABC"/>
    <w:rsid w:val="008E149E"/>
    <w:rsid w:val="008E1BDC"/>
    <w:rsid w:val="008E31B9"/>
    <w:rsid w:val="008E37E5"/>
    <w:rsid w:val="008E706D"/>
    <w:rsid w:val="008F234A"/>
    <w:rsid w:val="008F466A"/>
    <w:rsid w:val="008F631B"/>
    <w:rsid w:val="008F6ACF"/>
    <w:rsid w:val="008F732D"/>
    <w:rsid w:val="008F784C"/>
    <w:rsid w:val="00900011"/>
    <w:rsid w:val="0090125B"/>
    <w:rsid w:val="009028EA"/>
    <w:rsid w:val="009032CE"/>
    <w:rsid w:val="00903F95"/>
    <w:rsid w:val="009049A8"/>
    <w:rsid w:val="0090609A"/>
    <w:rsid w:val="00911248"/>
    <w:rsid w:val="00911FBB"/>
    <w:rsid w:val="009149ED"/>
    <w:rsid w:val="0092344A"/>
    <w:rsid w:val="00924FEF"/>
    <w:rsid w:val="00930940"/>
    <w:rsid w:val="00936E70"/>
    <w:rsid w:val="009370C6"/>
    <w:rsid w:val="00937D86"/>
    <w:rsid w:val="00945622"/>
    <w:rsid w:val="0095031C"/>
    <w:rsid w:val="00954E30"/>
    <w:rsid w:val="00957BBB"/>
    <w:rsid w:val="00961EC9"/>
    <w:rsid w:val="00963412"/>
    <w:rsid w:val="009638EB"/>
    <w:rsid w:val="00965872"/>
    <w:rsid w:val="00966654"/>
    <w:rsid w:val="009679D1"/>
    <w:rsid w:val="00970C41"/>
    <w:rsid w:val="00970E0A"/>
    <w:rsid w:val="00972CB1"/>
    <w:rsid w:val="00977B2D"/>
    <w:rsid w:val="00984198"/>
    <w:rsid w:val="00984F1D"/>
    <w:rsid w:val="0098535C"/>
    <w:rsid w:val="009866AF"/>
    <w:rsid w:val="00987519"/>
    <w:rsid w:val="0099081C"/>
    <w:rsid w:val="00990965"/>
    <w:rsid w:val="00990FF9"/>
    <w:rsid w:val="009940D3"/>
    <w:rsid w:val="0099432F"/>
    <w:rsid w:val="00995462"/>
    <w:rsid w:val="009A1E5E"/>
    <w:rsid w:val="009A35C3"/>
    <w:rsid w:val="009A658A"/>
    <w:rsid w:val="009B2870"/>
    <w:rsid w:val="009B3062"/>
    <w:rsid w:val="009B3A94"/>
    <w:rsid w:val="009B3E78"/>
    <w:rsid w:val="009B44A2"/>
    <w:rsid w:val="009B5291"/>
    <w:rsid w:val="009C1364"/>
    <w:rsid w:val="009C21B9"/>
    <w:rsid w:val="009C3330"/>
    <w:rsid w:val="009C6D40"/>
    <w:rsid w:val="009D1470"/>
    <w:rsid w:val="009D3C3C"/>
    <w:rsid w:val="009D560F"/>
    <w:rsid w:val="009D7A59"/>
    <w:rsid w:val="009E0EE6"/>
    <w:rsid w:val="009E75AE"/>
    <w:rsid w:val="009F529E"/>
    <w:rsid w:val="00A000E9"/>
    <w:rsid w:val="00A00543"/>
    <w:rsid w:val="00A00FA6"/>
    <w:rsid w:val="00A11146"/>
    <w:rsid w:val="00A13F40"/>
    <w:rsid w:val="00A305DF"/>
    <w:rsid w:val="00A30659"/>
    <w:rsid w:val="00A30FD0"/>
    <w:rsid w:val="00A3206E"/>
    <w:rsid w:val="00A3262A"/>
    <w:rsid w:val="00A3657D"/>
    <w:rsid w:val="00A40199"/>
    <w:rsid w:val="00A41167"/>
    <w:rsid w:val="00A429A7"/>
    <w:rsid w:val="00A465C1"/>
    <w:rsid w:val="00A5069F"/>
    <w:rsid w:val="00A538CD"/>
    <w:rsid w:val="00A55F53"/>
    <w:rsid w:val="00A5692C"/>
    <w:rsid w:val="00A63721"/>
    <w:rsid w:val="00A6641F"/>
    <w:rsid w:val="00A73946"/>
    <w:rsid w:val="00A743AE"/>
    <w:rsid w:val="00A76100"/>
    <w:rsid w:val="00A76F99"/>
    <w:rsid w:val="00A77155"/>
    <w:rsid w:val="00A7772E"/>
    <w:rsid w:val="00A8079A"/>
    <w:rsid w:val="00A86B69"/>
    <w:rsid w:val="00A87073"/>
    <w:rsid w:val="00A87B82"/>
    <w:rsid w:val="00A95667"/>
    <w:rsid w:val="00A95A27"/>
    <w:rsid w:val="00AA0858"/>
    <w:rsid w:val="00AA0A85"/>
    <w:rsid w:val="00AA40BF"/>
    <w:rsid w:val="00AB16A2"/>
    <w:rsid w:val="00AB1874"/>
    <w:rsid w:val="00AB2DBE"/>
    <w:rsid w:val="00AB5154"/>
    <w:rsid w:val="00AB7FD7"/>
    <w:rsid w:val="00AC0AD8"/>
    <w:rsid w:val="00AC2FC4"/>
    <w:rsid w:val="00AC37F7"/>
    <w:rsid w:val="00AC496D"/>
    <w:rsid w:val="00AC49E5"/>
    <w:rsid w:val="00AC61D1"/>
    <w:rsid w:val="00AC73DE"/>
    <w:rsid w:val="00AC771A"/>
    <w:rsid w:val="00AC77AC"/>
    <w:rsid w:val="00AC7F13"/>
    <w:rsid w:val="00AD02EB"/>
    <w:rsid w:val="00AD1406"/>
    <w:rsid w:val="00AD35EE"/>
    <w:rsid w:val="00AD3E55"/>
    <w:rsid w:val="00AD52CC"/>
    <w:rsid w:val="00AD5CB3"/>
    <w:rsid w:val="00AE0DF2"/>
    <w:rsid w:val="00AE62E2"/>
    <w:rsid w:val="00AE74CC"/>
    <w:rsid w:val="00AF1F4C"/>
    <w:rsid w:val="00AF2EFA"/>
    <w:rsid w:val="00AF44E9"/>
    <w:rsid w:val="00AF6417"/>
    <w:rsid w:val="00B011C6"/>
    <w:rsid w:val="00B02381"/>
    <w:rsid w:val="00B07B1A"/>
    <w:rsid w:val="00B10788"/>
    <w:rsid w:val="00B10B52"/>
    <w:rsid w:val="00B14133"/>
    <w:rsid w:val="00B15690"/>
    <w:rsid w:val="00B17A2B"/>
    <w:rsid w:val="00B21A2A"/>
    <w:rsid w:val="00B2314A"/>
    <w:rsid w:val="00B24564"/>
    <w:rsid w:val="00B252B1"/>
    <w:rsid w:val="00B25562"/>
    <w:rsid w:val="00B273E3"/>
    <w:rsid w:val="00B31750"/>
    <w:rsid w:val="00B32D26"/>
    <w:rsid w:val="00B34297"/>
    <w:rsid w:val="00B3705D"/>
    <w:rsid w:val="00B40299"/>
    <w:rsid w:val="00B41D81"/>
    <w:rsid w:val="00B422AB"/>
    <w:rsid w:val="00B443A1"/>
    <w:rsid w:val="00B44BBD"/>
    <w:rsid w:val="00B46FF3"/>
    <w:rsid w:val="00B52C2F"/>
    <w:rsid w:val="00B53079"/>
    <w:rsid w:val="00B53397"/>
    <w:rsid w:val="00B53C01"/>
    <w:rsid w:val="00B61CAD"/>
    <w:rsid w:val="00B630F8"/>
    <w:rsid w:val="00B63267"/>
    <w:rsid w:val="00B650F4"/>
    <w:rsid w:val="00B67051"/>
    <w:rsid w:val="00B70354"/>
    <w:rsid w:val="00B738C0"/>
    <w:rsid w:val="00B739B7"/>
    <w:rsid w:val="00B73A78"/>
    <w:rsid w:val="00B73C65"/>
    <w:rsid w:val="00B73E52"/>
    <w:rsid w:val="00B76CC7"/>
    <w:rsid w:val="00B81D2B"/>
    <w:rsid w:val="00B83872"/>
    <w:rsid w:val="00B841F5"/>
    <w:rsid w:val="00B870B3"/>
    <w:rsid w:val="00B92902"/>
    <w:rsid w:val="00B92C04"/>
    <w:rsid w:val="00B934E7"/>
    <w:rsid w:val="00B95D47"/>
    <w:rsid w:val="00BA20E7"/>
    <w:rsid w:val="00BA33E0"/>
    <w:rsid w:val="00BA6AD3"/>
    <w:rsid w:val="00BB0E96"/>
    <w:rsid w:val="00BB247B"/>
    <w:rsid w:val="00BB5487"/>
    <w:rsid w:val="00BB7A8B"/>
    <w:rsid w:val="00BC0ECF"/>
    <w:rsid w:val="00BC2294"/>
    <w:rsid w:val="00BC2CF5"/>
    <w:rsid w:val="00BC757C"/>
    <w:rsid w:val="00BD5005"/>
    <w:rsid w:val="00BD58CB"/>
    <w:rsid w:val="00BD7E5D"/>
    <w:rsid w:val="00BE1809"/>
    <w:rsid w:val="00BE1CAD"/>
    <w:rsid w:val="00BE211E"/>
    <w:rsid w:val="00BE2AD8"/>
    <w:rsid w:val="00BE44C9"/>
    <w:rsid w:val="00BE4716"/>
    <w:rsid w:val="00BE5E26"/>
    <w:rsid w:val="00BE681E"/>
    <w:rsid w:val="00C00152"/>
    <w:rsid w:val="00C0047E"/>
    <w:rsid w:val="00C00886"/>
    <w:rsid w:val="00C0268E"/>
    <w:rsid w:val="00C0374F"/>
    <w:rsid w:val="00C044FE"/>
    <w:rsid w:val="00C05AE6"/>
    <w:rsid w:val="00C0660B"/>
    <w:rsid w:val="00C103FD"/>
    <w:rsid w:val="00C104E5"/>
    <w:rsid w:val="00C124A8"/>
    <w:rsid w:val="00C17588"/>
    <w:rsid w:val="00C255B0"/>
    <w:rsid w:val="00C25BB0"/>
    <w:rsid w:val="00C262C3"/>
    <w:rsid w:val="00C307F8"/>
    <w:rsid w:val="00C30977"/>
    <w:rsid w:val="00C3205D"/>
    <w:rsid w:val="00C32166"/>
    <w:rsid w:val="00C3270B"/>
    <w:rsid w:val="00C34704"/>
    <w:rsid w:val="00C34A1C"/>
    <w:rsid w:val="00C34EC2"/>
    <w:rsid w:val="00C35337"/>
    <w:rsid w:val="00C42D14"/>
    <w:rsid w:val="00C42DE6"/>
    <w:rsid w:val="00C43068"/>
    <w:rsid w:val="00C43418"/>
    <w:rsid w:val="00C43593"/>
    <w:rsid w:val="00C4381E"/>
    <w:rsid w:val="00C557A8"/>
    <w:rsid w:val="00C5616F"/>
    <w:rsid w:val="00C669A2"/>
    <w:rsid w:val="00C677E6"/>
    <w:rsid w:val="00C722ED"/>
    <w:rsid w:val="00C725B4"/>
    <w:rsid w:val="00C727CF"/>
    <w:rsid w:val="00C7309F"/>
    <w:rsid w:val="00C73284"/>
    <w:rsid w:val="00C73E0F"/>
    <w:rsid w:val="00C75C99"/>
    <w:rsid w:val="00C77741"/>
    <w:rsid w:val="00C8034E"/>
    <w:rsid w:val="00C82103"/>
    <w:rsid w:val="00C835AB"/>
    <w:rsid w:val="00C83DFC"/>
    <w:rsid w:val="00C87A7D"/>
    <w:rsid w:val="00C87CCA"/>
    <w:rsid w:val="00C90D40"/>
    <w:rsid w:val="00C97197"/>
    <w:rsid w:val="00CA077D"/>
    <w:rsid w:val="00CA2B3B"/>
    <w:rsid w:val="00CA2E35"/>
    <w:rsid w:val="00CA4111"/>
    <w:rsid w:val="00CA604E"/>
    <w:rsid w:val="00CA6D58"/>
    <w:rsid w:val="00CA6ECB"/>
    <w:rsid w:val="00CB3A77"/>
    <w:rsid w:val="00CB6092"/>
    <w:rsid w:val="00CC0FCD"/>
    <w:rsid w:val="00CC27E3"/>
    <w:rsid w:val="00CC2D7F"/>
    <w:rsid w:val="00CC3CDF"/>
    <w:rsid w:val="00CC4C8B"/>
    <w:rsid w:val="00CC6C81"/>
    <w:rsid w:val="00CD21CD"/>
    <w:rsid w:val="00CD74DE"/>
    <w:rsid w:val="00CE2741"/>
    <w:rsid w:val="00CE2FEF"/>
    <w:rsid w:val="00CF7335"/>
    <w:rsid w:val="00CF77B7"/>
    <w:rsid w:val="00D070F3"/>
    <w:rsid w:val="00D07697"/>
    <w:rsid w:val="00D07D95"/>
    <w:rsid w:val="00D130CD"/>
    <w:rsid w:val="00D134C9"/>
    <w:rsid w:val="00D14A5C"/>
    <w:rsid w:val="00D213C4"/>
    <w:rsid w:val="00D23399"/>
    <w:rsid w:val="00D23585"/>
    <w:rsid w:val="00D26C63"/>
    <w:rsid w:val="00D31EBF"/>
    <w:rsid w:val="00D324A1"/>
    <w:rsid w:val="00D32521"/>
    <w:rsid w:val="00D32B48"/>
    <w:rsid w:val="00D42525"/>
    <w:rsid w:val="00D43866"/>
    <w:rsid w:val="00D4571C"/>
    <w:rsid w:val="00D4712B"/>
    <w:rsid w:val="00D47AAC"/>
    <w:rsid w:val="00D47E6D"/>
    <w:rsid w:val="00D50264"/>
    <w:rsid w:val="00D50FE0"/>
    <w:rsid w:val="00D51343"/>
    <w:rsid w:val="00D518A4"/>
    <w:rsid w:val="00D52C64"/>
    <w:rsid w:val="00D53861"/>
    <w:rsid w:val="00D57109"/>
    <w:rsid w:val="00D60254"/>
    <w:rsid w:val="00D642EB"/>
    <w:rsid w:val="00D65477"/>
    <w:rsid w:val="00D657C3"/>
    <w:rsid w:val="00D71551"/>
    <w:rsid w:val="00D72C89"/>
    <w:rsid w:val="00D72DA9"/>
    <w:rsid w:val="00D72E1F"/>
    <w:rsid w:val="00D733E8"/>
    <w:rsid w:val="00D7426A"/>
    <w:rsid w:val="00D77286"/>
    <w:rsid w:val="00D776C0"/>
    <w:rsid w:val="00D80D58"/>
    <w:rsid w:val="00D816EE"/>
    <w:rsid w:val="00D84AEA"/>
    <w:rsid w:val="00D8724E"/>
    <w:rsid w:val="00D929B6"/>
    <w:rsid w:val="00D93DF7"/>
    <w:rsid w:val="00D948F2"/>
    <w:rsid w:val="00D9561B"/>
    <w:rsid w:val="00DA161F"/>
    <w:rsid w:val="00DA191C"/>
    <w:rsid w:val="00DA2940"/>
    <w:rsid w:val="00DA2F49"/>
    <w:rsid w:val="00DA425A"/>
    <w:rsid w:val="00DA5350"/>
    <w:rsid w:val="00DA7410"/>
    <w:rsid w:val="00DB1E41"/>
    <w:rsid w:val="00DB4D0D"/>
    <w:rsid w:val="00DB6130"/>
    <w:rsid w:val="00DB7783"/>
    <w:rsid w:val="00DC226F"/>
    <w:rsid w:val="00DC46B2"/>
    <w:rsid w:val="00DC5D36"/>
    <w:rsid w:val="00DC79DC"/>
    <w:rsid w:val="00DD08C3"/>
    <w:rsid w:val="00DD37D4"/>
    <w:rsid w:val="00DD50BC"/>
    <w:rsid w:val="00DD57C9"/>
    <w:rsid w:val="00DD6BFF"/>
    <w:rsid w:val="00DD7BB9"/>
    <w:rsid w:val="00DE4F39"/>
    <w:rsid w:val="00DE511F"/>
    <w:rsid w:val="00DE5209"/>
    <w:rsid w:val="00DE643D"/>
    <w:rsid w:val="00DE71D9"/>
    <w:rsid w:val="00DE7A9B"/>
    <w:rsid w:val="00E001A8"/>
    <w:rsid w:val="00E00855"/>
    <w:rsid w:val="00E00A70"/>
    <w:rsid w:val="00E0206A"/>
    <w:rsid w:val="00E021A1"/>
    <w:rsid w:val="00E023A0"/>
    <w:rsid w:val="00E103E2"/>
    <w:rsid w:val="00E10828"/>
    <w:rsid w:val="00E114FF"/>
    <w:rsid w:val="00E11585"/>
    <w:rsid w:val="00E12C69"/>
    <w:rsid w:val="00E135C7"/>
    <w:rsid w:val="00E16EBB"/>
    <w:rsid w:val="00E22025"/>
    <w:rsid w:val="00E242CC"/>
    <w:rsid w:val="00E31475"/>
    <w:rsid w:val="00E34323"/>
    <w:rsid w:val="00E35082"/>
    <w:rsid w:val="00E35197"/>
    <w:rsid w:val="00E37774"/>
    <w:rsid w:val="00E377BE"/>
    <w:rsid w:val="00E37B4D"/>
    <w:rsid w:val="00E40635"/>
    <w:rsid w:val="00E42EAB"/>
    <w:rsid w:val="00E4350F"/>
    <w:rsid w:val="00E44118"/>
    <w:rsid w:val="00E44241"/>
    <w:rsid w:val="00E45FAB"/>
    <w:rsid w:val="00E469ED"/>
    <w:rsid w:val="00E5495C"/>
    <w:rsid w:val="00E574A4"/>
    <w:rsid w:val="00E57DAC"/>
    <w:rsid w:val="00E610BB"/>
    <w:rsid w:val="00E6223E"/>
    <w:rsid w:val="00E62294"/>
    <w:rsid w:val="00E6530E"/>
    <w:rsid w:val="00E65719"/>
    <w:rsid w:val="00E67954"/>
    <w:rsid w:val="00E74342"/>
    <w:rsid w:val="00E745AE"/>
    <w:rsid w:val="00E8077D"/>
    <w:rsid w:val="00E83115"/>
    <w:rsid w:val="00E84373"/>
    <w:rsid w:val="00E84A72"/>
    <w:rsid w:val="00E869ED"/>
    <w:rsid w:val="00E87E00"/>
    <w:rsid w:val="00E90171"/>
    <w:rsid w:val="00E90A57"/>
    <w:rsid w:val="00E90F9B"/>
    <w:rsid w:val="00E91C30"/>
    <w:rsid w:val="00E93851"/>
    <w:rsid w:val="00E94481"/>
    <w:rsid w:val="00E94D8A"/>
    <w:rsid w:val="00EA4C82"/>
    <w:rsid w:val="00EA5DEF"/>
    <w:rsid w:val="00EB21C5"/>
    <w:rsid w:val="00EB52F3"/>
    <w:rsid w:val="00EC1A88"/>
    <w:rsid w:val="00EC353E"/>
    <w:rsid w:val="00EC51B9"/>
    <w:rsid w:val="00ED2E50"/>
    <w:rsid w:val="00ED5819"/>
    <w:rsid w:val="00EE10A5"/>
    <w:rsid w:val="00EE16DD"/>
    <w:rsid w:val="00EE338D"/>
    <w:rsid w:val="00EE61BB"/>
    <w:rsid w:val="00EE6C30"/>
    <w:rsid w:val="00EF2599"/>
    <w:rsid w:val="00EF5509"/>
    <w:rsid w:val="00F011EF"/>
    <w:rsid w:val="00F021B1"/>
    <w:rsid w:val="00F034AE"/>
    <w:rsid w:val="00F06789"/>
    <w:rsid w:val="00F06FB1"/>
    <w:rsid w:val="00F106BC"/>
    <w:rsid w:val="00F126C8"/>
    <w:rsid w:val="00F14419"/>
    <w:rsid w:val="00F24740"/>
    <w:rsid w:val="00F27790"/>
    <w:rsid w:val="00F27C3A"/>
    <w:rsid w:val="00F30A7C"/>
    <w:rsid w:val="00F31371"/>
    <w:rsid w:val="00F324F3"/>
    <w:rsid w:val="00F34D2B"/>
    <w:rsid w:val="00F36079"/>
    <w:rsid w:val="00F37EFD"/>
    <w:rsid w:val="00F4150C"/>
    <w:rsid w:val="00F41E38"/>
    <w:rsid w:val="00F424AC"/>
    <w:rsid w:val="00F45056"/>
    <w:rsid w:val="00F45EBD"/>
    <w:rsid w:val="00F46CA6"/>
    <w:rsid w:val="00F477CD"/>
    <w:rsid w:val="00F50753"/>
    <w:rsid w:val="00F50DA4"/>
    <w:rsid w:val="00F5266C"/>
    <w:rsid w:val="00F533A1"/>
    <w:rsid w:val="00F5594A"/>
    <w:rsid w:val="00F609DA"/>
    <w:rsid w:val="00F632ED"/>
    <w:rsid w:val="00F635A3"/>
    <w:rsid w:val="00F6414D"/>
    <w:rsid w:val="00F673EF"/>
    <w:rsid w:val="00F70BF3"/>
    <w:rsid w:val="00F710D3"/>
    <w:rsid w:val="00F73899"/>
    <w:rsid w:val="00F754C0"/>
    <w:rsid w:val="00F759A3"/>
    <w:rsid w:val="00F8345B"/>
    <w:rsid w:val="00F9006C"/>
    <w:rsid w:val="00F90C01"/>
    <w:rsid w:val="00F91C80"/>
    <w:rsid w:val="00F91F2E"/>
    <w:rsid w:val="00F974D8"/>
    <w:rsid w:val="00FA2B44"/>
    <w:rsid w:val="00FA312F"/>
    <w:rsid w:val="00FA4787"/>
    <w:rsid w:val="00FB0CFC"/>
    <w:rsid w:val="00FB2F61"/>
    <w:rsid w:val="00FB6D6D"/>
    <w:rsid w:val="00FB7926"/>
    <w:rsid w:val="00FC26BE"/>
    <w:rsid w:val="00FC7BB9"/>
    <w:rsid w:val="00FD0025"/>
    <w:rsid w:val="00FD00F1"/>
    <w:rsid w:val="00FD4A58"/>
    <w:rsid w:val="00FD51C0"/>
    <w:rsid w:val="00FD555F"/>
    <w:rsid w:val="00FD67F6"/>
    <w:rsid w:val="00FD7711"/>
    <w:rsid w:val="00FE1135"/>
    <w:rsid w:val="00FE170E"/>
    <w:rsid w:val="00FE3199"/>
    <w:rsid w:val="00FE6C4E"/>
    <w:rsid w:val="00FF0599"/>
    <w:rsid w:val="00FF45A0"/>
    <w:rsid w:val="00FF6907"/>
    <w:rsid w:val="00FF6916"/>
    <w:rsid w:val="00FF7195"/>
  </w:rsids>
  <m:mathPr>
    <m:mathFont m:val="Cambria Math"/>
    <m:brkBin m:val="before"/>
    <m:brkBinSub m:val="--"/>
    <m:smallFrac m:val="off"/>
    <m:dispDef/>
    <m:lMargin m:val="0"/>
    <m:rMargin m:val="0"/>
    <m:defJc m:val="centerGroup"/>
    <m:wrapIndent m:val="1440"/>
    <m:intLim m:val="subSup"/>
    <m:naryLim m:val="undOvr"/>
  </m:mathPr>
  <w:themeFontLang w:val="mk-MK"/>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mk-MK" w:eastAsia="en-US" w:bidi="ar-SA"/>
      </w:rPr>
    </w:rPrDefault>
    <w:pPrDefault>
      <w:pPr>
        <w:ind w:left="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A7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48E6"/>
    <w:pPr>
      <w:spacing w:before="100" w:beforeAutospacing="1" w:after="100" w:afterAutospacing="1"/>
      <w:ind w:left="0"/>
      <w:jc w:val="left"/>
    </w:pPr>
    <w:rPr>
      <w:rFonts w:ascii="Times New Roman" w:eastAsia="Times New Roman" w:hAnsi="Times New Roman" w:cs="Times New Roman"/>
      <w:lang w:eastAsia="mk-MK"/>
    </w:rPr>
  </w:style>
  <w:style w:type="character" w:customStyle="1" w:styleId="apple-converted-space">
    <w:name w:val="apple-converted-space"/>
    <w:basedOn w:val="DefaultParagraphFont"/>
    <w:rsid w:val="004448E6"/>
  </w:style>
  <w:style w:type="paragraph" w:styleId="ListParagraph">
    <w:name w:val="List Paragraph"/>
    <w:basedOn w:val="Normal"/>
    <w:uiPriority w:val="34"/>
    <w:qFormat/>
    <w:rsid w:val="007F65F2"/>
    <w:pPr>
      <w:ind w:left="720"/>
      <w:contextualSpacing/>
    </w:pPr>
  </w:style>
  <w:style w:type="paragraph" w:styleId="BodyText">
    <w:name w:val="Body Text"/>
    <w:basedOn w:val="Normal"/>
    <w:link w:val="BodyTextChar"/>
    <w:rsid w:val="00C97197"/>
    <w:pPr>
      <w:spacing w:after="120"/>
      <w:ind w:left="0"/>
      <w:jc w:val="left"/>
    </w:pPr>
    <w:rPr>
      <w:rFonts w:ascii="Times New Roman" w:eastAsia="Times New Roman" w:hAnsi="Times New Roman" w:cs="Times New Roman"/>
      <w:bCs/>
      <w:lang w:val="en-GB"/>
    </w:rPr>
  </w:style>
  <w:style w:type="character" w:customStyle="1" w:styleId="BodyTextChar">
    <w:name w:val="Body Text Char"/>
    <w:basedOn w:val="DefaultParagraphFont"/>
    <w:link w:val="BodyText"/>
    <w:rsid w:val="00C97197"/>
    <w:rPr>
      <w:rFonts w:ascii="Times New Roman" w:eastAsia="Times New Roman" w:hAnsi="Times New Roman" w:cs="Times New Roman"/>
      <w:bCs w:val="0"/>
      <w:lang w:val="en-GB"/>
    </w:rPr>
  </w:style>
  <w:style w:type="character" w:styleId="FootnoteReference">
    <w:name w:val="footnote reference"/>
    <w:aliases w:val="ftref"/>
    <w:basedOn w:val="DefaultParagraphFont"/>
    <w:semiHidden/>
    <w:rsid w:val="0086625B"/>
    <w:rPr>
      <w:vertAlign w:val="superscript"/>
    </w:rPr>
  </w:style>
  <w:style w:type="paragraph" w:styleId="FootnoteText">
    <w:name w:val="footnote text"/>
    <w:aliases w:val="single space,footnote text,Fußnote,Footnote,WB-Fußnotentext,WB-Fußnotentext Char Char,Fußnotentext Char,Footnote Text Char Char Char,Footnote Text Char Char"/>
    <w:basedOn w:val="Normal"/>
    <w:link w:val="FootnoteTextChar"/>
    <w:semiHidden/>
    <w:rsid w:val="0086625B"/>
    <w:pPr>
      <w:ind w:left="0"/>
      <w:jc w:val="left"/>
    </w:pPr>
    <w:rPr>
      <w:rFonts w:ascii="Times New Roman" w:eastAsia="Times New Roman" w:hAnsi="Times New Roman" w:cs="Times New Roman"/>
      <w:bCs/>
      <w:sz w:val="20"/>
      <w:szCs w:val="20"/>
      <w:lang w:val="en-GB"/>
    </w:rPr>
  </w:style>
  <w:style w:type="character" w:customStyle="1" w:styleId="FootnoteTextChar">
    <w:name w:val="Footnote Text Char"/>
    <w:aliases w:val="single space Char,footnote text Char,Fußnote Char,Footnote Char,WB-Fußnotentext Char,WB-Fußnotentext Char Char Char,Fußnotentext Char Char,Footnote Text Char Char Char Char,Footnote Text Char Char Char1"/>
    <w:basedOn w:val="DefaultParagraphFont"/>
    <w:link w:val="FootnoteText"/>
    <w:semiHidden/>
    <w:rsid w:val="0086625B"/>
    <w:rPr>
      <w:rFonts w:ascii="Times New Roman" w:eastAsia="Times New Roman" w:hAnsi="Times New Roman" w:cs="Times New Roman"/>
      <w:bCs w:val="0"/>
      <w:sz w:val="20"/>
      <w:szCs w:val="20"/>
      <w:lang w:val="en-GB"/>
    </w:rPr>
  </w:style>
  <w:style w:type="paragraph" w:styleId="BalloonText">
    <w:name w:val="Balloon Text"/>
    <w:basedOn w:val="Normal"/>
    <w:link w:val="BalloonTextChar"/>
    <w:semiHidden/>
    <w:rsid w:val="0086625B"/>
    <w:pPr>
      <w:ind w:left="0"/>
      <w:jc w:val="left"/>
    </w:pPr>
    <w:rPr>
      <w:rFonts w:ascii="Tahoma" w:eastAsia="Times New Roman" w:hAnsi="Tahoma" w:cs="Tahoma"/>
      <w:bCs/>
      <w:sz w:val="16"/>
      <w:szCs w:val="16"/>
      <w:lang w:val="en-GB"/>
    </w:rPr>
  </w:style>
  <w:style w:type="character" w:customStyle="1" w:styleId="BalloonTextChar">
    <w:name w:val="Balloon Text Char"/>
    <w:basedOn w:val="DefaultParagraphFont"/>
    <w:link w:val="BalloonText"/>
    <w:semiHidden/>
    <w:rsid w:val="0086625B"/>
    <w:rPr>
      <w:rFonts w:ascii="Tahoma" w:eastAsia="Times New Roman" w:hAnsi="Tahoma" w:cs="Tahoma"/>
      <w:bCs w:val="0"/>
      <w:sz w:val="16"/>
      <w:szCs w:val="16"/>
      <w:lang w:val="en-GB"/>
    </w:rPr>
  </w:style>
  <w:style w:type="paragraph" w:styleId="Caption">
    <w:name w:val="caption"/>
    <w:aliases w:val="Titles"/>
    <w:basedOn w:val="Normal"/>
    <w:next w:val="Normal"/>
    <w:qFormat/>
    <w:rsid w:val="00A11146"/>
    <w:pPr>
      <w:spacing w:line="360" w:lineRule="auto"/>
      <w:ind w:left="0"/>
      <w:jc w:val="left"/>
    </w:pPr>
    <w:rPr>
      <w:rFonts w:eastAsia="Times New Roman"/>
      <w:b/>
      <w:sz w:val="20"/>
      <w:szCs w:val="20"/>
      <w:lang w:eastAsia="mk-MK"/>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86CD2B-FFBB-4A69-A06A-A8989614E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Pages>
  <Words>4875</Words>
  <Characters>29057</Characters>
  <Application>Microsoft Office Word</Application>
  <DocSecurity>0</DocSecurity>
  <Lines>605</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Bellcom</dc:creator>
  <cp:keywords/>
  <dc:description/>
  <cp:lastModifiedBy>Bellcom</cp:lastModifiedBy>
  <cp:revision>23</cp:revision>
  <dcterms:created xsi:type="dcterms:W3CDTF">2011-07-13T21:37:00Z</dcterms:created>
  <dcterms:modified xsi:type="dcterms:W3CDTF">2011-09-17T08:05:00Z</dcterms:modified>
</cp:coreProperties>
</file>